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2"/>
        <w:jc w:val="both"/>
        <w:rPr>
          <w:rFonts w:ascii="Helvetica" w:hAnsi="Helvetica"/>
          <w:b w:val="0"/>
          <w:bCs w:val="0"/>
          <w:sz w:val="40"/>
          <w:szCs w:val="40"/>
        </w:rPr>
      </w:pPr>
    </w:p>
    <w:p>
      <w:pPr>
        <w:pStyle w:val="Heading 2"/>
        <w:jc w:val="both"/>
        <w:rPr>
          <w:rFonts w:ascii="Helvetica" w:cs="Helvetica" w:hAnsi="Helvetica" w:eastAsia="Helvetica"/>
          <w:b w:val="0"/>
          <w:bCs w:val="0"/>
          <w:sz w:val="36"/>
          <w:szCs w:val="36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36"/>
          <w:szCs w:val="36"/>
          <w:rtl w:val="0"/>
          <w:lang w:val="en-US"/>
        </w:rPr>
        <w:t>Professional Experience</w:t>
      </w:r>
      <w:r>
        <w:rPr>
          <w:rFonts w:ascii="Helvetica" w:cs="Helvetica" w:hAnsi="Helvetica" w:eastAsia="Helvetica"/>
          <w:b w:val="0"/>
          <w:bCs w:val="0"/>
          <w:sz w:val="36"/>
          <w:szCs w:val="36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line">
                  <wp:posOffset>284647</wp:posOffset>
                </wp:positionV>
                <wp:extent cx="6858000" cy="0"/>
                <wp:effectExtent l="0" t="0" r="0" b="0"/>
                <wp:wrapTopAndBottom distT="0" distB="0"/>
                <wp:docPr id="1073741825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0.5pt;margin-top:22.4pt;width:540.0pt;height:0.0pt;z-index:25165926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margin"/>
              </v:line>
            </w:pict>
          </mc:Fallback>
        </mc:AlternateContent>
      </w:r>
    </w:p>
    <w:p>
      <w:pPr>
        <w:pStyle w:val="Heading 2"/>
        <w:spacing w:before="20"/>
        <w:jc w:val="both"/>
        <w:rPr>
          <w:rFonts w:ascii="Helvetica Neue" w:cs="Helvetica Neue" w:hAnsi="Helvetica Neue" w:eastAsia="Helvetica Neue"/>
          <w:sz w:val="20"/>
          <w:szCs w:val="20"/>
        </w:rPr>
      </w:pPr>
      <w:r>
        <w:rPr>
          <w:rFonts w:ascii="Helvetica Neue Medium" w:hAnsi="Helvetica Neue Medium"/>
          <w:b w:val="0"/>
          <w:bCs w:val="0"/>
          <w:sz w:val="26"/>
          <w:szCs w:val="26"/>
          <w:rtl w:val="0"/>
          <w:lang w:val="en-US"/>
        </w:rPr>
        <w:t>Confluent</w:t>
      </w:r>
      <w:r>
        <w:rPr>
          <w:rFonts w:ascii="Helvetica Neue Light" w:hAnsi="Helvetica Neue Light"/>
          <w:b w:val="0"/>
          <w:bCs w:val="0"/>
          <w:outline w:val="0"/>
          <w:color w:val="bfbfbf"/>
          <w:sz w:val="26"/>
          <w:szCs w:val="26"/>
          <w:rtl w:val="0"/>
          <w:lang w:val="en-US"/>
          <w14:textFill>
            <w14:solidFill>
              <w14:srgbClr w14:val="BFBFBF"/>
            </w14:solidFill>
          </w14:textFill>
        </w:rPr>
        <w:t xml:space="preserve"> | </w:t>
      </w:r>
      <w:r>
        <w:rPr>
          <w:rFonts w:ascii="Helvetica Neue Light" w:hAnsi="Helvetica Neue Light"/>
          <w:b w:val="0"/>
          <w:bCs w:val="0"/>
          <w:sz w:val="24"/>
          <w:szCs w:val="24"/>
          <w:rtl w:val="0"/>
          <w:lang w:val="en-US"/>
        </w:rPr>
        <w:t xml:space="preserve">Principal Security Engineer </w:t>
      </w:r>
      <w:r>
        <w:rPr>
          <w:rFonts w:ascii="Helvetica Neue Light" w:hAnsi="Helvetica Neue Light"/>
          <w:b w:val="0"/>
          <w:bCs w:val="0"/>
          <w:sz w:val="20"/>
          <w:szCs w:val="20"/>
          <w:rtl w:val="0"/>
          <w:lang w:val="en-US"/>
        </w:rPr>
        <w:t xml:space="preserve">                                                       </w:t>
      </w:r>
      <w:r>
        <w:rPr>
          <w:rFonts w:ascii="Helvetica Neue" w:hAnsi="Helvetica Neue"/>
          <w:b w:val="0"/>
          <w:bCs w:val="0"/>
          <w:i w:val="1"/>
          <w:iCs w:val="1"/>
          <w:sz w:val="20"/>
          <w:szCs w:val="20"/>
          <w:rtl w:val="0"/>
          <w:lang w:val="en-US"/>
        </w:rPr>
        <w:t>Remote (California)</w:t>
      </w:r>
      <w:r>
        <w:rPr>
          <w:rFonts w:ascii="Helvetica Neue Light" w:hAnsi="Helvetica Neue Light"/>
          <w:b w:val="0"/>
          <w:bCs w:val="0"/>
          <w:outline w:val="0"/>
          <w:color w:val="bfbfbf"/>
          <w:sz w:val="20"/>
          <w:szCs w:val="20"/>
          <w:rtl w:val="0"/>
          <w:lang w:val="en-US"/>
          <w14:textFill>
            <w14:solidFill>
              <w14:srgbClr w14:val="BFBFBF"/>
            </w14:solidFill>
          </w14:textFill>
        </w:rPr>
        <w:t xml:space="preserve"> | </w:t>
      </w:r>
      <w:r>
        <w:rPr>
          <w:rFonts w:ascii="Helvetica Neue Light" w:hAnsi="Helvetica Neue Light"/>
          <w:b w:val="0"/>
          <w:bCs w:val="0"/>
          <w:sz w:val="20"/>
          <w:szCs w:val="20"/>
          <w:rtl w:val="0"/>
          <w:lang w:val="en-US"/>
        </w:rPr>
        <w:t>Sep.</w:t>
      </w:r>
      <w:r>
        <w:rPr>
          <w:rFonts w:ascii="Helvetica Neue Light" w:hAnsi="Helvetica Neue Light"/>
          <w:b w:val="0"/>
          <w:bCs w:val="0"/>
          <w:sz w:val="20"/>
          <w:szCs w:val="20"/>
          <w:rtl w:val="0"/>
        </w:rPr>
        <w:t xml:space="preserve"> </w:t>
      </w:r>
      <w:r>
        <w:rPr>
          <w:rFonts w:ascii="Helvetica Neue Light" w:hAnsi="Helvetica Neue Light"/>
          <w:b w:val="0"/>
          <w:bCs w:val="0"/>
          <w:sz w:val="20"/>
          <w:szCs w:val="20"/>
          <w:rtl w:val="0"/>
          <w:lang w:val="en-US"/>
        </w:rPr>
        <w:t xml:space="preserve">2021 </w:t>
      </w:r>
      <w:r>
        <w:rPr>
          <w:rFonts w:ascii="Helvetica Neue Light" w:hAnsi="Helvetica Neue Light"/>
          <w:b w:val="0"/>
          <w:bCs w:val="0"/>
          <w:sz w:val="20"/>
          <w:szCs w:val="20"/>
          <w:rtl w:val="0"/>
          <w:lang w:val="ru-RU"/>
        </w:rPr>
        <w:t xml:space="preserve">- </w:t>
      </w:r>
      <w:r>
        <w:rPr>
          <w:rFonts w:ascii="Helvetica Neue Light" w:hAnsi="Helvetica Neue Light"/>
          <w:b w:val="0"/>
          <w:bCs w:val="0"/>
          <w:sz w:val="20"/>
          <w:szCs w:val="20"/>
          <w:rtl w:val="0"/>
          <w:lang w:val="en-US"/>
        </w:rPr>
        <w:t>Present</w:t>
      </w:r>
      <w:r>
        <w:rPr>
          <w:rFonts w:ascii="Helvetica Neue Light" w:cs="Helvetica Neue Light" w:hAnsi="Helvetica Neue Light" w:eastAsia="Helvetica Neue Light"/>
          <w:b w:val="0"/>
          <w:bCs w:val="0"/>
          <w:sz w:val="20"/>
          <w:szCs w:val="20"/>
        </w:rPr>
        <mc:AlternateContent>
          <mc:Choice Requires="wps">
            <w:drawing xmlns:a="http://schemas.openxmlformats.org/drawingml/2006/main">
              <wp:anchor distT="25400" distB="25400" distL="25400" distR="25400" simplePos="0" relativeHeight="251663360" behindDoc="0" locked="0" layoutInCell="1" allowOverlap="1">
                <wp:simplePos x="0" y="0"/>
                <wp:positionH relativeFrom="margin">
                  <wp:posOffset>3175</wp:posOffset>
                </wp:positionH>
                <wp:positionV relativeFrom="line">
                  <wp:posOffset>213361</wp:posOffset>
                </wp:positionV>
                <wp:extent cx="6858000" cy="0"/>
                <wp:effectExtent l="0" t="0" r="0" b="0"/>
                <wp:wrapTopAndBottom distT="25400" distB="25400"/>
                <wp:docPr id="1073741826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BFBFB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0.3pt;margin-top:16.8pt;width:540.0pt;height:0.0pt;z-index:251663360;mso-position-horizontal:absolute;mso-position-horizontal-relative:margin;mso-position-vertical:absolute;mso-position-vertical-relative:line;mso-wrap-distance-left:2.0pt;mso-wrap-distance-top:2.0pt;mso-wrap-distance-right:2.0pt;mso-wrap-distance-bottom:2.0pt;">
                <v:fill on="f"/>
                <v:stroke filltype="solid" color="#BFBFBF" opacity="100.0%" weight="0.5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margin"/>
              </v:line>
            </w:pict>
          </mc:Fallback>
        </mc:AlternateContent>
      </w:r>
    </w:p>
    <w:p>
      <w:pPr>
        <w:pStyle w:val="Body"/>
        <w:numPr>
          <w:ilvl w:val="1"/>
          <w:numId w:val="2"/>
        </w:numPr>
        <w:spacing w:after="20"/>
        <w:rPr>
          <w:rFonts w:ascii="Helvetica Neue Light" w:hAnsi="Helvetica Neue Light"/>
          <w:sz w:val="20"/>
          <w:szCs w:val="20"/>
          <w:lang w:val="en-US"/>
        </w:rPr>
      </w:pPr>
      <w:r>
        <w:rPr>
          <w:rFonts w:ascii="Helvetica Neue Light" w:hAnsi="Helvetica Neue Light"/>
          <w:sz w:val="20"/>
          <w:szCs w:val="20"/>
          <w:rtl w:val="0"/>
          <w:lang w:val="en-US"/>
        </w:rPr>
        <w:t>Lead for a multi-year re-architecture of all of Confluent</w:t>
      </w:r>
      <w:r>
        <w:rPr>
          <w:rFonts w:ascii="Helvetica Neue Light" w:hAnsi="Helvetica Neue Light" w:hint="default"/>
          <w:sz w:val="20"/>
          <w:szCs w:val="20"/>
          <w:rtl w:val="0"/>
          <w:lang w:val="en-US"/>
        </w:rPr>
        <w:t>’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s CI/CD systems and tooling following a security incident (CodeCov). The project involved a migration from multiple CI/CD vendors, introduction of dependency mirrors/proxies, strict peer-review on source code, improved secret handling (OIDC), and artifact signing while balancing the productivity impact of these controls across the engineering organization.</w:t>
      </w:r>
    </w:p>
    <w:p>
      <w:pPr>
        <w:pStyle w:val="Body"/>
        <w:numPr>
          <w:ilvl w:val="1"/>
          <w:numId w:val="2"/>
        </w:numPr>
        <w:spacing w:after="20"/>
        <w:rPr>
          <w:rFonts w:ascii="Helvetica Neue Light" w:hAnsi="Helvetica Neue Light"/>
          <w:sz w:val="20"/>
          <w:szCs w:val="20"/>
          <w:lang w:val="en-US"/>
        </w:rPr>
      </w:pPr>
      <w:r>
        <w:rPr>
          <w:rFonts w:ascii="Helvetica Neue Light" w:hAnsi="Helvetica Neue Light"/>
          <w:sz w:val="20"/>
          <w:szCs w:val="20"/>
          <w:rtl w:val="0"/>
          <w:lang w:val="en-US"/>
        </w:rPr>
        <w:t>Drove Cloud Security initiatives across Confluent</w:t>
      </w:r>
      <w:r>
        <w:rPr>
          <w:rFonts w:ascii="Helvetica Neue Light" w:hAnsi="Helvetica Neue Light" w:hint="default"/>
          <w:sz w:val="20"/>
          <w:szCs w:val="20"/>
          <w:rtl w:val="0"/>
          <w:lang w:val="en-US"/>
        </w:rPr>
        <w:t>’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s 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large 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multi-cloud environment (90+ regions across AWS, Azure and GCP) including adoption of AWS SSO, just-in-time access, VPN/IP restrictions and adoption of short-lived credentials for cross-cloud access via OIDC and Hashicorp Vault.</w:t>
      </w:r>
    </w:p>
    <w:p>
      <w:pPr>
        <w:pStyle w:val="Body"/>
        <w:numPr>
          <w:ilvl w:val="1"/>
          <w:numId w:val="2"/>
        </w:numPr>
        <w:spacing w:after="20"/>
        <w:rPr>
          <w:rFonts w:ascii="Helvetica Neue Light" w:hAnsi="Helvetica Neue Light"/>
          <w:sz w:val="20"/>
          <w:szCs w:val="20"/>
          <w:lang w:val="en-US"/>
        </w:rPr>
      </w:pPr>
      <w:r>
        <w:rPr>
          <w:rFonts w:ascii="Helvetica Neue Light" w:hAnsi="Helvetica Neue Light"/>
          <w:sz w:val="20"/>
          <w:szCs w:val="20"/>
          <w:rtl w:val="0"/>
          <w:lang w:val="en-US"/>
        </w:rPr>
        <w:t>Helped design the architecture of Confluent</w:t>
      </w:r>
      <w:r>
        <w:rPr>
          <w:rFonts w:ascii="Helvetica Neue Light" w:hAnsi="Helvetica Neue Light" w:hint="default"/>
          <w:sz w:val="20"/>
          <w:szCs w:val="20"/>
          <w:rtl w:val="0"/>
          <w:lang w:val="en-US"/>
        </w:rPr>
        <w:t>’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s FEDRAMP environment, including the vulnerability management program (CONMON) and associated security controls. Developed the FedRAMP red-team program (mandated by rev. 5) and lead the execution of the annual exercises.</w:t>
      </w:r>
    </w:p>
    <w:p>
      <w:pPr>
        <w:pStyle w:val="Body"/>
        <w:numPr>
          <w:ilvl w:val="1"/>
          <w:numId w:val="2"/>
        </w:numPr>
        <w:spacing w:after="20"/>
        <w:rPr>
          <w:rFonts w:ascii="Helvetica Neue Light" w:hAnsi="Helvetica Neue Light"/>
          <w:sz w:val="20"/>
          <w:szCs w:val="20"/>
          <w:lang w:val="en-US"/>
        </w:rPr>
      </w:pP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Lead the migration of Confluent Cloud services to </w:t>
      </w:r>
      <w:r>
        <w:rPr>
          <w:rFonts w:ascii="Helvetica Neue Light" w:hAnsi="Helvetica Neue Light" w:hint="default"/>
          <w:sz w:val="20"/>
          <w:szCs w:val="20"/>
          <w:rtl w:val="0"/>
          <w:lang w:val="en-US"/>
        </w:rPr>
        <w:t>“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distroless</w:t>
      </w:r>
      <w:r>
        <w:rPr>
          <w:rFonts w:ascii="Helvetica Neue Light" w:hAnsi="Helvetica Neue Light" w:hint="default"/>
          <w:sz w:val="20"/>
          <w:szCs w:val="20"/>
          <w:rtl w:val="0"/>
          <w:lang w:val="en-US"/>
        </w:rPr>
        <w:t xml:space="preserve">” 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Docker/OCI images (Chainguard) to reduce risk and vulnerability management toil by engineering.</w:t>
      </w:r>
    </w:p>
    <w:p>
      <w:pPr>
        <w:pStyle w:val="Body"/>
        <w:numPr>
          <w:ilvl w:val="1"/>
          <w:numId w:val="2"/>
        </w:numPr>
        <w:spacing w:after="20"/>
        <w:rPr>
          <w:rFonts w:ascii="Helvetica Neue Light" w:hAnsi="Helvetica Neue Light"/>
          <w:sz w:val="20"/>
          <w:szCs w:val="20"/>
          <w:lang w:val="en-US"/>
        </w:rPr>
      </w:pPr>
      <w:r>
        <w:rPr>
          <w:rFonts w:ascii="Helvetica Neue Light" w:hAnsi="Helvetica Neue Light"/>
          <w:sz w:val="20"/>
          <w:szCs w:val="20"/>
          <w:rtl w:val="0"/>
          <w:lang w:val="en-US"/>
        </w:rPr>
        <w:t>Developed roadmap for Kubernetes security controls including image signing and OPA Gatekeeper.</w:t>
      </w:r>
    </w:p>
    <w:p>
      <w:pPr>
        <w:pStyle w:val="Body"/>
        <w:numPr>
          <w:ilvl w:val="1"/>
          <w:numId w:val="2"/>
        </w:numPr>
        <w:spacing w:after="20"/>
        <w:rPr>
          <w:rFonts w:ascii="Helvetica Neue Light" w:hAnsi="Helvetica Neue Light"/>
          <w:sz w:val="20"/>
          <w:szCs w:val="20"/>
          <w:lang w:val="en-US"/>
        </w:rPr>
      </w:pP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Worked as a </w:t>
      </w:r>
      <w:r>
        <w:rPr>
          <w:rFonts w:ascii="Helvetica Neue Light" w:hAnsi="Helvetica Neue Light" w:hint="default"/>
          <w:sz w:val="20"/>
          <w:szCs w:val="20"/>
          <w:rtl w:val="0"/>
          <w:lang w:val="en-US"/>
        </w:rPr>
        <w:t>“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Cost Ambassador</w:t>
      </w:r>
      <w:r>
        <w:rPr>
          <w:rFonts w:ascii="Helvetica Neue Light" w:hAnsi="Helvetica Neue Light" w:hint="default"/>
          <w:sz w:val="20"/>
          <w:szCs w:val="20"/>
          <w:rtl w:val="0"/>
          <w:lang w:val="en-US"/>
        </w:rPr>
        <w:t xml:space="preserve">” 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for the security organization, proposing and implementing (or delegating where appropriate) cost savings efforts across engineering. This work was directly attributable to savings of over $2 million/year on cloud provider bills.</w:t>
      </w:r>
    </w:p>
    <w:p>
      <w:pPr>
        <w:pStyle w:val="Body"/>
        <w:numPr>
          <w:ilvl w:val="1"/>
          <w:numId w:val="2"/>
        </w:numPr>
        <w:spacing w:after="0"/>
        <w:rPr>
          <w:rFonts w:ascii="Helvetica Neue Light" w:hAnsi="Helvetica Neue Light"/>
          <w:sz w:val="20"/>
          <w:szCs w:val="20"/>
          <w:lang w:val="en-US"/>
        </w:rPr>
      </w:pPr>
      <w:r>
        <w:rPr>
          <w:rFonts w:ascii="Helvetica Neue Light" w:hAnsi="Helvetica Neue Light"/>
          <w:sz w:val="20"/>
          <w:szCs w:val="20"/>
          <w:rtl w:val="0"/>
          <w:lang w:val="en-US"/>
        </w:rPr>
        <w:t>Joined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 as Staff II Security Engineer, promoted to Principal Security Engineer in March 2024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.</w:t>
      </w:r>
    </w:p>
    <w:p>
      <w:pPr>
        <w:pStyle w:val="Heading 2"/>
        <w:spacing w:before="60"/>
        <w:jc w:val="both"/>
        <w:rPr>
          <w:rFonts w:ascii="Helvetica Neue" w:cs="Helvetica Neue" w:hAnsi="Helvetica Neue" w:eastAsia="Helvetica Neue"/>
          <w:sz w:val="20"/>
          <w:szCs w:val="20"/>
        </w:rPr>
      </w:pPr>
      <w:r>
        <w:rPr>
          <w:rFonts w:ascii="Helvetica Neue Medium" w:hAnsi="Helvetica Neue Medium"/>
          <w:b w:val="0"/>
          <w:bCs w:val="0"/>
          <w:sz w:val="26"/>
          <w:szCs w:val="26"/>
          <w:rtl w:val="0"/>
          <w:lang w:val="en-US"/>
        </w:rPr>
        <w:t>Bugcrowd/HackerOne</w:t>
      </w:r>
      <w:r>
        <w:rPr>
          <w:rFonts w:ascii="Helvetica Neue Medium" w:hAnsi="Helvetica Neue Medium"/>
          <w:b w:val="0"/>
          <w:bCs w:val="0"/>
          <w:outline w:val="0"/>
          <w:color w:val="bfbfbf"/>
          <w:sz w:val="26"/>
          <w:szCs w:val="26"/>
          <w:rtl w:val="0"/>
          <w:lang w:val="en-US"/>
          <w14:textFill>
            <w14:solidFill>
              <w14:srgbClr w14:val="BFBFBF"/>
            </w14:solidFill>
          </w14:textFill>
        </w:rPr>
        <w:t xml:space="preserve"> </w:t>
      </w:r>
      <w:r>
        <w:rPr>
          <w:rFonts w:ascii="Helvetica Neue Light" w:hAnsi="Helvetica Neue Light"/>
          <w:b w:val="0"/>
          <w:bCs w:val="0"/>
          <w:outline w:val="0"/>
          <w:color w:val="bfbfbf"/>
          <w:sz w:val="26"/>
          <w:szCs w:val="26"/>
          <w:rtl w:val="0"/>
          <w:lang w:val="en-US"/>
          <w14:textFill>
            <w14:solidFill>
              <w14:srgbClr w14:val="BFBFBF"/>
            </w14:solidFill>
          </w14:textFill>
        </w:rPr>
        <w:t xml:space="preserve">| </w:t>
      </w:r>
      <w:r>
        <w:rPr>
          <w:rFonts w:ascii="Helvetica Neue Light" w:hAnsi="Helvetica Neue Light"/>
          <w:b w:val="0"/>
          <w:bCs w:val="0"/>
          <w:sz w:val="24"/>
          <w:szCs w:val="24"/>
          <w:rtl w:val="0"/>
          <w:lang w:val="en-US"/>
        </w:rPr>
        <w:t>Bug Bounty / Security Researcher</w:t>
      </w:r>
      <w:r>
        <w:rPr>
          <w:rFonts w:ascii="Helvetica Neue" w:hAnsi="Helvetica Neue"/>
          <w:b w:val="0"/>
          <w:bCs w:val="0"/>
          <w:i w:val="1"/>
          <w:iCs w:val="1"/>
          <w:sz w:val="20"/>
          <w:szCs w:val="20"/>
          <w:rtl w:val="0"/>
          <w:lang w:val="en-US"/>
        </w:rPr>
        <w:t xml:space="preserve">                              California</w:t>
      </w:r>
      <w:r>
        <w:rPr>
          <w:rFonts w:ascii="Helvetica Neue Light" w:hAnsi="Helvetica Neue Light"/>
          <w:b w:val="0"/>
          <w:bCs w:val="0"/>
          <w:outline w:val="0"/>
          <w:color w:val="bfbfbf"/>
          <w:sz w:val="20"/>
          <w:szCs w:val="20"/>
          <w:rtl w:val="0"/>
          <w:lang w:val="en-US"/>
          <w14:textFill>
            <w14:solidFill>
              <w14:srgbClr w14:val="BFBFBF"/>
            </w14:solidFill>
          </w14:textFill>
        </w:rPr>
        <w:t xml:space="preserve"> | </w:t>
      </w:r>
      <w:r>
        <w:rPr>
          <w:rFonts w:ascii="Helvetica Neue Light" w:hAnsi="Helvetica Neue Light"/>
          <w:b w:val="0"/>
          <w:bCs w:val="0"/>
          <w:sz w:val="20"/>
          <w:szCs w:val="20"/>
          <w:rtl w:val="0"/>
          <w:lang w:val="en-US"/>
        </w:rPr>
        <w:t>Aug.</w:t>
      </w:r>
      <w:r>
        <w:rPr>
          <w:rFonts w:ascii="Helvetica Neue Light" w:hAnsi="Helvetica Neue Light"/>
          <w:b w:val="0"/>
          <w:bCs w:val="0"/>
          <w:sz w:val="20"/>
          <w:szCs w:val="20"/>
          <w:rtl w:val="0"/>
        </w:rPr>
        <w:t xml:space="preserve"> </w:t>
      </w:r>
      <w:r>
        <w:rPr>
          <w:rFonts w:ascii="Helvetica Neue Light" w:hAnsi="Helvetica Neue Light"/>
          <w:b w:val="0"/>
          <w:bCs w:val="0"/>
          <w:sz w:val="20"/>
          <w:szCs w:val="20"/>
          <w:rtl w:val="0"/>
          <w:lang w:val="en-US"/>
        </w:rPr>
        <w:t>2015</w:t>
      </w:r>
      <w:r>
        <w:rPr>
          <w:rFonts w:ascii="Helvetica Neue Light" w:hAnsi="Helvetica Neue Light"/>
          <w:b w:val="0"/>
          <w:bCs w:val="0"/>
          <w:sz w:val="20"/>
          <w:szCs w:val="20"/>
          <w:rtl w:val="0"/>
          <w:lang w:val="ru-RU"/>
        </w:rPr>
        <w:t xml:space="preserve"> - </w:t>
      </w:r>
      <w:r>
        <w:rPr>
          <w:rFonts w:ascii="Helvetica Neue Light" w:hAnsi="Helvetica Neue Light"/>
          <w:b w:val="0"/>
          <w:bCs w:val="0"/>
          <w:sz w:val="20"/>
          <w:szCs w:val="20"/>
          <w:rtl w:val="0"/>
          <w:lang w:val="en-US"/>
        </w:rPr>
        <w:t>Present</w:t>
      </w:r>
      <w:r>
        <w:rPr>
          <w:rFonts w:ascii="Helvetica Neue Light" w:cs="Helvetica Neue Light" w:hAnsi="Helvetica Neue Light" w:eastAsia="Helvetica Neue Light"/>
          <w:b w:val="0"/>
          <w:bCs w:val="0"/>
          <w:sz w:val="20"/>
          <w:szCs w:val="20"/>
        </w:rPr>
        <mc:AlternateContent>
          <mc:Choice Requires="wps">
            <w:drawing xmlns:a="http://schemas.openxmlformats.org/drawingml/2006/main">
              <wp:anchor distT="25400" distB="25400" distL="25400" distR="25400" simplePos="0" relativeHeight="251667456" behindDoc="0" locked="0" layoutInCell="1" allowOverlap="1">
                <wp:simplePos x="0" y="0"/>
                <wp:positionH relativeFrom="margin">
                  <wp:posOffset>3175</wp:posOffset>
                </wp:positionH>
                <wp:positionV relativeFrom="line">
                  <wp:posOffset>238875</wp:posOffset>
                </wp:positionV>
                <wp:extent cx="6858000" cy="0"/>
                <wp:effectExtent l="0" t="0" r="0" b="0"/>
                <wp:wrapTopAndBottom distT="25400" distB="25400"/>
                <wp:docPr id="1073741827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BFBFB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0.3pt;margin-top:18.8pt;width:540.0pt;height:0.0pt;z-index:251667456;mso-position-horizontal:absolute;mso-position-horizontal-relative:margin;mso-position-vertical:absolute;mso-position-vertical-relative:line;mso-wrap-distance-left:2.0pt;mso-wrap-distance-top:2.0pt;mso-wrap-distance-right:2.0pt;mso-wrap-distance-bottom:2.0pt;">
                <v:fill on="f"/>
                <v:stroke filltype="solid" color="#BFBFBF" opacity="100.0%" weight="0.5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margin"/>
              </v:line>
            </w:pict>
          </mc:Fallback>
        </mc:AlternateContent>
      </w:r>
      <w:r>
        <w:rPr>
          <w:rFonts w:ascii="Helvetica Neue Light" w:hAnsi="Helvetica Neue Light"/>
          <w:b w:val="0"/>
          <w:bCs w:val="0"/>
          <w:sz w:val="20"/>
          <w:szCs w:val="20"/>
          <w:rtl w:val="0"/>
          <w:lang w:val="en-US"/>
        </w:rPr>
        <w:t xml:space="preserve"> </w:t>
      </w:r>
    </w:p>
    <w:p>
      <w:pPr>
        <w:pStyle w:val="Body"/>
        <w:numPr>
          <w:ilvl w:val="1"/>
          <w:numId w:val="2"/>
        </w:numPr>
        <w:spacing w:after="20"/>
        <w:rPr>
          <w:rFonts w:ascii="Helvetica Neue Light" w:hAnsi="Helvetica Neue Light"/>
          <w:sz w:val="20"/>
          <w:szCs w:val="20"/>
          <w:lang w:val="en-US"/>
        </w:rPr>
      </w:pPr>
      <w:r>
        <w:rPr>
          <w:rFonts w:ascii="Helvetica Neue Light" w:hAnsi="Helvetica Neue Light"/>
          <w:sz w:val="20"/>
          <w:szCs w:val="20"/>
          <w:rtl w:val="0"/>
          <w:lang w:val="en-US"/>
        </w:rPr>
        <w:t>Joined in August of 2015 and quickly rose to the one of the top 10 U.S. researchers on the BugCrowd platform while maintaining a 100% bug acceptance rate with an average bug priority of 2.55. After 2017 shifted focus to depth rather than breadth with occasional research on a few private programs.</w:t>
      </w:r>
    </w:p>
    <w:p>
      <w:pPr>
        <w:pStyle w:val="Body"/>
        <w:numPr>
          <w:ilvl w:val="1"/>
          <w:numId w:val="2"/>
        </w:numPr>
        <w:spacing w:after="0"/>
        <w:rPr>
          <w:rFonts w:ascii="Helvetica Neue Light" w:hAnsi="Helvetica Neue Light"/>
          <w:sz w:val="20"/>
          <w:szCs w:val="20"/>
          <w:lang w:val="es-ES_tradnl"/>
        </w:rPr>
      </w:pPr>
      <w:r>
        <w:rPr>
          <w:rFonts w:ascii="Helvetica Neue Light" w:hAnsi="Helvetica Neue Light"/>
          <w:sz w:val="20"/>
          <w:szCs w:val="20"/>
          <w:rtl w:val="0"/>
          <w:lang w:val="es-ES_tradnl"/>
        </w:rPr>
        <w:t>CVEs: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 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CVE-2024-35192 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, </w:t>
      </w:r>
      <w:r>
        <w:rPr>
          <w:rFonts w:ascii="Helvetica Neue Light" w:hAnsi="Helvetica Neue Light"/>
          <w:sz w:val="20"/>
          <w:szCs w:val="20"/>
          <w:rtl w:val="0"/>
        </w:rPr>
        <w:t>CVE-2023-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{</w:t>
      </w:r>
      <w:r>
        <w:rPr>
          <w:rFonts w:ascii="Helvetica Neue Light" w:hAnsi="Helvetica Neue Light"/>
          <w:sz w:val="20"/>
          <w:szCs w:val="20"/>
          <w:rtl w:val="0"/>
        </w:rPr>
        <w:t>43509,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 </w:t>
      </w:r>
      <w:r>
        <w:rPr>
          <w:rFonts w:ascii="Helvetica Neue Light" w:hAnsi="Helvetica Neue Light"/>
          <w:sz w:val="20"/>
          <w:szCs w:val="20"/>
          <w:rtl w:val="0"/>
        </w:rPr>
        <w:t>43507,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 </w:t>
      </w:r>
      <w:r>
        <w:rPr>
          <w:rFonts w:ascii="Helvetica Neue Light" w:hAnsi="Helvetica Neue Light"/>
          <w:sz w:val="20"/>
          <w:szCs w:val="20"/>
          <w:rtl w:val="0"/>
        </w:rPr>
        <w:t>43506,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 </w:t>
      </w:r>
      <w:r>
        <w:rPr>
          <w:rFonts w:ascii="Helvetica Neue Light" w:hAnsi="Helvetica Neue Light"/>
          <w:sz w:val="20"/>
          <w:szCs w:val="20"/>
          <w:rtl w:val="0"/>
        </w:rPr>
        <w:t>25590,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 </w:t>
      </w:r>
      <w:r>
        <w:rPr>
          <w:rFonts w:ascii="Helvetica Neue Light" w:hAnsi="Helvetica Neue Light"/>
          <w:sz w:val="20"/>
          <w:szCs w:val="20"/>
          <w:rtl w:val="0"/>
        </w:rPr>
        <w:t>25591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}</w:t>
      </w:r>
      <w:r>
        <w:rPr>
          <w:rFonts w:ascii="Helvetica Neue Light" w:hAnsi="Helvetica Neue Light"/>
          <w:sz w:val="20"/>
          <w:szCs w:val="20"/>
          <w:rtl w:val="0"/>
        </w:rPr>
        <w:t>, CVE-2022-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{</w:t>
      </w:r>
      <w:r>
        <w:rPr>
          <w:rFonts w:ascii="Helvetica Neue Light" w:hAnsi="Helvetica Neue Light"/>
          <w:sz w:val="20"/>
          <w:szCs w:val="20"/>
          <w:rtl w:val="0"/>
          <w:lang w:val="ru-RU"/>
        </w:rPr>
        <w:t>43540,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 </w:t>
      </w:r>
      <w:r>
        <w:rPr>
          <w:rFonts w:ascii="Helvetica Neue Light" w:hAnsi="Helvetica Neue Light"/>
          <w:sz w:val="20"/>
          <w:szCs w:val="20"/>
          <w:rtl w:val="0"/>
        </w:rPr>
        <w:t>43535,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 </w:t>
      </w:r>
      <w:r>
        <w:rPr>
          <w:rFonts w:ascii="Helvetica Neue Light" w:hAnsi="Helvetica Neue Light"/>
          <w:sz w:val="20"/>
          <w:szCs w:val="20"/>
          <w:rtl w:val="0"/>
          <w:lang w:val="ru-RU"/>
        </w:rPr>
        <w:t>43534,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 </w:t>
      </w:r>
      <w:r>
        <w:rPr>
          <w:rFonts w:ascii="Helvetica Neue Light" w:hAnsi="Helvetica Neue Light"/>
          <w:sz w:val="20"/>
          <w:szCs w:val="20"/>
          <w:rtl w:val="0"/>
        </w:rPr>
        <w:t>43533,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 </w:t>
      </w:r>
      <w:r>
        <w:rPr>
          <w:rFonts w:ascii="Helvetica Neue Light" w:hAnsi="Helvetica Neue Light"/>
          <w:sz w:val="20"/>
          <w:szCs w:val="20"/>
          <w:rtl w:val="0"/>
        </w:rPr>
        <w:t>43530, 37877,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 </w:t>
      </w:r>
      <w:r>
        <w:rPr>
          <w:rFonts w:ascii="Helvetica Neue Light" w:hAnsi="Helvetica Neue Light"/>
          <w:sz w:val="20"/>
          <w:szCs w:val="20"/>
          <w:rtl w:val="0"/>
        </w:rPr>
        <w:t>23692,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 </w:t>
      </w:r>
      <w:r>
        <w:rPr>
          <w:rFonts w:ascii="Helvetica Neue Light" w:hAnsi="Helvetica Neue Light"/>
          <w:sz w:val="20"/>
          <w:szCs w:val="20"/>
          <w:rtl w:val="0"/>
        </w:rPr>
        <w:t>23693,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 </w:t>
      </w:r>
      <w:r>
        <w:rPr>
          <w:rFonts w:ascii="Helvetica Neue Light" w:hAnsi="Helvetica Neue Light"/>
          <w:sz w:val="20"/>
          <w:szCs w:val="20"/>
          <w:rtl w:val="0"/>
        </w:rPr>
        <w:t>23694,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 </w:t>
      </w:r>
      <w:r>
        <w:rPr>
          <w:rFonts w:ascii="Helvetica Neue Light" w:hAnsi="Helvetica Neue Light"/>
          <w:sz w:val="20"/>
          <w:szCs w:val="20"/>
          <w:rtl w:val="0"/>
        </w:rPr>
        <w:t>23695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, 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4217954</wp:posOffset>
                </wp:positionH>
                <wp:positionV relativeFrom="page">
                  <wp:posOffset>106279</wp:posOffset>
                </wp:positionV>
                <wp:extent cx="3097246" cy="854009"/>
                <wp:effectExtent l="0" t="0" r="0" b="0"/>
                <wp:wrapNone/>
                <wp:docPr id="1073741834" name="officeArt object" descr="Luke Young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7246" cy="85400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ame"/>
                              <w:rPr>
                                <w:rFonts w:ascii="Helvetica" w:cs="Helvetica" w:hAnsi="Helvetica" w:eastAsia="Helvetica"/>
                                <w:b w:val="1"/>
                                <w:bCs w:val="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Helvetica" w:hAnsi="Helvetica"/>
                                <w:b w:val="1"/>
                                <w:bCs w:val="1"/>
                                <w:sz w:val="44"/>
                                <w:szCs w:val="44"/>
                                <w:rtl w:val="0"/>
                              </w:rPr>
                              <w:t>Luke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44"/>
                                <w:szCs w:val="44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/>
                                <w:b w:val="1"/>
                                <w:bCs w:val="1"/>
                                <w:sz w:val="44"/>
                                <w:szCs w:val="44"/>
                                <w:rtl w:val="0"/>
                                <w:lang w:val="en-US"/>
                              </w:rPr>
                              <w:t>Young</w:t>
                            </w:r>
                          </w:p>
                          <w:p>
                            <w:pPr>
                              <w:pStyle w:val="Sender Info"/>
                              <w:rPr>
                                <w:rFonts w:ascii="Helvetica Neue Light" w:cs="Helvetica Neue Light" w:hAnsi="Helvetica Neue Light" w:eastAsia="Helvetica Neue Ligh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yperlink.0"/>
                                <w:rFonts w:ascii="Helvetica Neue Light" w:cs="Helvetica Neue Light" w:hAnsi="Helvetica Neue Light" w:eastAsia="Helvetica Neue Light"/>
                                <w:sz w:val="22"/>
                                <w:szCs w:val="22"/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  <w:rFonts w:ascii="Helvetica Neue Light" w:cs="Helvetica Neue Light" w:hAnsi="Helvetica Neue Light" w:eastAsia="Helvetica Neue Light"/>
                                <w:sz w:val="22"/>
                                <w:szCs w:val="22"/>
                              </w:rPr>
                              <w:instrText xml:space="preserve"> HYPERLINK "mailto:luke@bored.engineer"</w:instrText>
                            </w:r>
                            <w:r>
                              <w:rPr>
                                <w:rStyle w:val="Hyperlink.0"/>
                                <w:rFonts w:ascii="Helvetica Neue Light" w:cs="Helvetica Neue Light" w:hAnsi="Helvetica Neue Light" w:eastAsia="Helvetica Neue Light"/>
                                <w:sz w:val="22"/>
                                <w:szCs w:val="22"/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rFonts w:ascii="Helvetica Neue Light" w:hAnsi="Helvetica Neue Light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>luke</w:t>
                            </w:r>
                            <w:r>
                              <w:rPr>
                                <w:rStyle w:val="Hyperlink.0"/>
                                <w:rFonts w:ascii="Helvetica Neue Light" w:hAnsi="Helvetica Neue Light"/>
                                <w:sz w:val="22"/>
                                <w:szCs w:val="22"/>
                                <w:rtl w:val="0"/>
                              </w:rPr>
                              <w:t>@</w:t>
                            </w:r>
                            <w:r>
                              <w:rPr>
                                <w:rStyle w:val="Hyperlink.0"/>
                                <w:rFonts w:ascii="Helvetica Neue Light" w:hAnsi="Helvetica Neue Light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>bored.engineer</w:t>
                            </w:r>
                            <w:r>
                              <w:rPr>
                                <w:rFonts w:ascii="Helvetica Neue Light" w:cs="Helvetica Neue Light" w:hAnsi="Helvetica Neue Light" w:eastAsia="Helvetica Neue Light"/>
                                <w:sz w:val="22"/>
                                <w:szCs w:val="22"/>
                              </w:rPr>
                              <w:fldChar w:fldCharType="end" w:fldLock="0"/>
                            </w:r>
                            <w:r>
                              <w:rPr>
                                <w:rFonts w:ascii="Helvetica Neue Light" w:hAnsi="Helvetica Neue Light"/>
                                <w:sz w:val="22"/>
                                <w:szCs w:val="22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Fonts w:ascii="Helvetica Neue Light" w:hAnsi="Helvetica Neue Light" w:hint="default"/>
                                <w:outline w:val="0"/>
                                <w:color w:val="3f3f3f"/>
                                <w:sz w:val="22"/>
                                <w:szCs w:val="22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•</w:t>
                            </w:r>
                            <w:r>
                              <w:rPr>
                                <w:rFonts w:ascii="Helvetica Neue Light" w:hAnsi="Helvetica Neue Light"/>
                                <w:outline w:val="0"/>
                                <w:color w:val="bfbfbf"/>
                                <w:sz w:val="22"/>
                                <w:szCs w:val="22"/>
                                <w:rtl w:val="0"/>
                                <w:lang w:val="en-US"/>
                                <w14:textFill>
                                  <w14:solidFill>
                                    <w14:srgbClr w14:val="BFBFBF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Style w:val="Hyperlink.0"/>
                                <w:rFonts w:ascii="Helvetica Neue Light" w:cs="Helvetica Neue Light" w:hAnsi="Helvetica Neue Light" w:eastAsia="Helvetica Neue Light"/>
                                <w:sz w:val="22"/>
                                <w:szCs w:val="22"/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  <w:rFonts w:ascii="Helvetica Neue Light" w:cs="Helvetica Neue Light" w:hAnsi="Helvetica Neue Light" w:eastAsia="Helvetica Neue Light"/>
                                <w:sz w:val="22"/>
                                <w:szCs w:val="22"/>
                              </w:rPr>
                              <w:instrText xml:space="preserve"> HYPERLINK "tel:763-614-0260"</w:instrText>
                            </w:r>
                            <w:r>
                              <w:rPr>
                                <w:rStyle w:val="Hyperlink.0"/>
                                <w:rFonts w:ascii="Helvetica Neue Light" w:cs="Helvetica Neue Light" w:hAnsi="Helvetica Neue Light" w:eastAsia="Helvetica Neue Light"/>
                                <w:sz w:val="22"/>
                                <w:szCs w:val="22"/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rFonts w:ascii="Helvetica Neue Light" w:hAnsi="Helvetica Neue Light"/>
                                <w:sz w:val="22"/>
                                <w:szCs w:val="22"/>
                                <w:rtl w:val="0"/>
                              </w:rPr>
                              <w:t>763-614-0260</w:t>
                            </w:r>
                            <w:r>
                              <w:rPr>
                                <w:rFonts w:ascii="Helvetica Neue Light" w:cs="Helvetica Neue Light" w:hAnsi="Helvetica Neue Light" w:eastAsia="Helvetica Neue Light"/>
                                <w:sz w:val="22"/>
                                <w:szCs w:val="22"/>
                              </w:rPr>
                              <w:fldChar w:fldCharType="end" w:fldLock="0"/>
                            </w:r>
                          </w:p>
                          <w:p>
                            <w:pPr>
                              <w:pStyle w:val="Sender Info"/>
                              <w:spacing w:after="80"/>
                            </w:pPr>
                            <w:r>
                              <w:rPr>
                                <w:rStyle w:val="Hyperlink.0"/>
                                <w:rFonts w:ascii="Helvetica Neue Light" w:cs="Helvetica Neue Light" w:hAnsi="Helvetica Neue Light" w:eastAsia="Helvetica Neue Light"/>
                                <w:sz w:val="22"/>
                                <w:szCs w:val="22"/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  <w:rFonts w:ascii="Helvetica Neue Light" w:cs="Helvetica Neue Light" w:hAnsi="Helvetica Neue Light" w:eastAsia="Helvetica Neue Light"/>
                                <w:sz w:val="22"/>
                                <w:szCs w:val="22"/>
                              </w:rPr>
                              <w:instrText xml:space="preserve"> HYPERLINK "http://linkedin.com/in/bored-engineer"</w:instrText>
                            </w:r>
                            <w:r>
                              <w:rPr>
                                <w:rStyle w:val="Hyperlink.0"/>
                                <w:rFonts w:ascii="Helvetica Neue Light" w:cs="Helvetica Neue Light" w:hAnsi="Helvetica Neue Light" w:eastAsia="Helvetica Neue Light"/>
                                <w:sz w:val="22"/>
                                <w:szCs w:val="22"/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rFonts w:ascii="Helvetica Neue Light" w:hAnsi="Helvetica Neue Light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rStyle w:val="Hyperlink.0"/>
                                <w:rFonts w:ascii="Helvetica Neue Light" w:hAnsi="Helvetica Neue Light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>inkedin.com/in/</w:t>
                            </w:r>
                            <w:r>
                              <w:rPr>
                                <w:rStyle w:val="Hyperlink.0"/>
                                <w:rFonts w:ascii="Helvetica Neue Light" w:hAnsi="Helvetica Neue Light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>bored-engineer</w:t>
                            </w:r>
                            <w:r>
                              <w:rPr>
                                <w:rFonts w:ascii="Helvetica Neue Light" w:cs="Helvetica Neue Light" w:hAnsi="Helvetica Neue Light" w:eastAsia="Helvetica Neue Light"/>
                                <w:sz w:val="22"/>
                                <w:szCs w:val="22"/>
                              </w:rPr>
                              <w:fldChar w:fldCharType="end" w:fldLock="0"/>
                            </w:r>
                            <w:r>
                              <w:rPr>
                                <w:rFonts w:ascii="Helvetica Neue Light" w:hAnsi="Helvetica Neue Light"/>
                                <w:sz w:val="22"/>
                                <w:szCs w:val="22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Fonts w:ascii="Helvetica Neue Light" w:hAnsi="Helvetica Neue Light" w:hint="default"/>
                                <w:outline w:val="0"/>
                                <w:color w:val="3f3f3f"/>
                                <w:sz w:val="22"/>
                                <w:szCs w:val="22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•</w:t>
                            </w:r>
                            <w:r>
                              <w:rPr>
                                <w:rFonts w:ascii="Helvetica Neue Light" w:hAnsi="Helvetica Neue Light"/>
                                <w:outline w:val="0"/>
                                <w:color w:val="3f3f3f"/>
                                <w:sz w:val="22"/>
                                <w:szCs w:val="22"/>
                                <w:rtl w:val="0"/>
                                <w:lang w:val="en-US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Helvetica Neue Light" w:hAnsi="Helvetica Neue Light"/>
                                <w:sz w:val="22"/>
                                <w:szCs w:val="22"/>
                                <w:rtl w:val="0"/>
                              </w:rPr>
                              <w:t>Fremont, CA</w:t>
                            </w:r>
                          </w:p>
                        </w:txbxContent>
                      </wps:txbx>
                      <wps:bodyPr wrap="square" lIns="50800" tIns="50800" rIns="50800" bIns="50800" numCol="1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visibility:visible;position:absolute;margin-left:332.1pt;margin-top:8.4pt;width:243.9pt;height:67.2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ame"/>
                        <w:rPr>
                          <w:rFonts w:ascii="Helvetica" w:cs="Helvetica" w:hAnsi="Helvetica" w:eastAsia="Helvetica"/>
                          <w:b w:val="1"/>
                          <w:bCs w:val="1"/>
                          <w:sz w:val="44"/>
                          <w:szCs w:val="44"/>
                        </w:rPr>
                      </w:pPr>
                      <w:r>
                        <w:rPr>
                          <w:rFonts w:ascii="Helvetica" w:hAnsi="Helvetica"/>
                          <w:b w:val="1"/>
                          <w:bCs w:val="1"/>
                          <w:sz w:val="44"/>
                          <w:szCs w:val="44"/>
                          <w:rtl w:val="0"/>
                        </w:rPr>
                        <w:t>Luke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44"/>
                          <w:szCs w:val="44"/>
                          <w:rtl w:val="0"/>
                        </w:rPr>
                        <w:t xml:space="preserve"> </w:t>
                      </w:r>
                      <w:r>
                        <w:rPr>
                          <w:rFonts w:ascii="Helvetica" w:hAnsi="Helvetica"/>
                          <w:b w:val="1"/>
                          <w:bCs w:val="1"/>
                          <w:sz w:val="44"/>
                          <w:szCs w:val="44"/>
                          <w:rtl w:val="0"/>
                          <w:lang w:val="en-US"/>
                        </w:rPr>
                        <w:t>Young</w:t>
                      </w:r>
                    </w:p>
                    <w:p>
                      <w:pPr>
                        <w:pStyle w:val="Sender Info"/>
                        <w:rPr>
                          <w:rFonts w:ascii="Helvetica Neue Light" w:cs="Helvetica Neue Light" w:hAnsi="Helvetica Neue Light" w:eastAsia="Helvetica Neue Light"/>
                          <w:sz w:val="22"/>
                          <w:szCs w:val="22"/>
                        </w:rPr>
                      </w:pPr>
                      <w:r>
                        <w:rPr>
                          <w:rStyle w:val="Hyperlink.0"/>
                          <w:rFonts w:ascii="Helvetica Neue Light" w:cs="Helvetica Neue Light" w:hAnsi="Helvetica Neue Light" w:eastAsia="Helvetica Neue Light"/>
                          <w:sz w:val="22"/>
                          <w:szCs w:val="22"/>
                        </w:rPr>
                        <w:fldChar w:fldCharType="begin" w:fldLock="0"/>
                      </w:r>
                      <w:r>
                        <w:rPr>
                          <w:rStyle w:val="Hyperlink.0"/>
                          <w:rFonts w:ascii="Helvetica Neue Light" w:cs="Helvetica Neue Light" w:hAnsi="Helvetica Neue Light" w:eastAsia="Helvetica Neue Light"/>
                          <w:sz w:val="22"/>
                          <w:szCs w:val="22"/>
                        </w:rPr>
                        <w:instrText xml:space="preserve"> HYPERLINK "mailto:luke@bored.engineer"</w:instrText>
                      </w:r>
                      <w:r>
                        <w:rPr>
                          <w:rStyle w:val="Hyperlink.0"/>
                          <w:rFonts w:ascii="Helvetica Neue Light" w:cs="Helvetica Neue Light" w:hAnsi="Helvetica Neue Light" w:eastAsia="Helvetica Neue Light"/>
                          <w:sz w:val="22"/>
                          <w:szCs w:val="22"/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rFonts w:ascii="Helvetica Neue Light" w:hAnsi="Helvetica Neue Light"/>
                          <w:sz w:val="22"/>
                          <w:szCs w:val="22"/>
                          <w:rtl w:val="0"/>
                          <w:lang w:val="en-US"/>
                        </w:rPr>
                        <w:t>luke</w:t>
                      </w:r>
                      <w:r>
                        <w:rPr>
                          <w:rStyle w:val="Hyperlink.0"/>
                          <w:rFonts w:ascii="Helvetica Neue Light" w:hAnsi="Helvetica Neue Light"/>
                          <w:sz w:val="22"/>
                          <w:szCs w:val="22"/>
                          <w:rtl w:val="0"/>
                        </w:rPr>
                        <w:t>@</w:t>
                      </w:r>
                      <w:r>
                        <w:rPr>
                          <w:rStyle w:val="Hyperlink.0"/>
                          <w:rFonts w:ascii="Helvetica Neue Light" w:hAnsi="Helvetica Neue Light"/>
                          <w:sz w:val="22"/>
                          <w:szCs w:val="22"/>
                          <w:rtl w:val="0"/>
                          <w:lang w:val="en-US"/>
                        </w:rPr>
                        <w:t>bored.engineer</w:t>
                      </w:r>
                      <w:r>
                        <w:rPr>
                          <w:rFonts w:ascii="Helvetica Neue Light" w:cs="Helvetica Neue Light" w:hAnsi="Helvetica Neue Light" w:eastAsia="Helvetica Neue Light"/>
                          <w:sz w:val="22"/>
                          <w:szCs w:val="22"/>
                        </w:rPr>
                        <w:fldChar w:fldCharType="end" w:fldLock="0"/>
                      </w:r>
                      <w:r>
                        <w:rPr>
                          <w:rFonts w:ascii="Helvetica Neue Light" w:hAnsi="Helvetica Neue Light"/>
                          <w:sz w:val="22"/>
                          <w:szCs w:val="22"/>
                          <w:rtl w:val="0"/>
                        </w:rPr>
                        <w:t xml:space="preserve"> </w:t>
                      </w:r>
                      <w:r>
                        <w:rPr>
                          <w:rFonts w:ascii="Helvetica Neue Light" w:hAnsi="Helvetica Neue Light" w:hint="default"/>
                          <w:outline w:val="0"/>
                          <w:color w:val="3f3f3f"/>
                          <w:sz w:val="22"/>
                          <w:szCs w:val="22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•</w:t>
                      </w:r>
                      <w:r>
                        <w:rPr>
                          <w:rFonts w:ascii="Helvetica Neue Light" w:hAnsi="Helvetica Neue Light"/>
                          <w:outline w:val="0"/>
                          <w:color w:val="bfbfbf"/>
                          <w:sz w:val="22"/>
                          <w:szCs w:val="22"/>
                          <w:rtl w:val="0"/>
                          <w:lang w:val="en-US"/>
                          <w14:textFill>
                            <w14:solidFill>
                              <w14:srgbClr w14:val="BFBFBF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Style w:val="Hyperlink.0"/>
                          <w:rFonts w:ascii="Helvetica Neue Light" w:cs="Helvetica Neue Light" w:hAnsi="Helvetica Neue Light" w:eastAsia="Helvetica Neue Light"/>
                          <w:sz w:val="22"/>
                          <w:szCs w:val="22"/>
                        </w:rPr>
                        <w:fldChar w:fldCharType="begin" w:fldLock="0"/>
                      </w:r>
                      <w:r>
                        <w:rPr>
                          <w:rStyle w:val="Hyperlink.0"/>
                          <w:rFonts w:ascii="Helvetica Neue Light" w:cs="Helvetica Neue Light" w:hAnsi="Helvetica Neue Light" w:eastAsia="Helvetica Neue Light"/>
                          <w:sz w:val="22"/>
                          <w:szCs w:val="22"/>
                        </w:rPr>
                        <w:instrText xml:space="preserve"> HYPERLINK "tel:763-614-0260"</w:instrText>
                      </w:r>
                      <w:r>
                        <w:rPr>
                          <w:rStyle w:val="Hyperlink.0"/>
                          <w:rFonts w:ascii="Helvetica Neue Light" w:cs="Helvetica Neue Light" w:hAnsi="Helvetica Neue Light" w:eastAsia="Helvetica Neue Light"/>
                          <w:sz w:val="22"/>
                          <w:szCs w:val="22"/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rFonts w:ascii="Helvetica Neue Light" w:hAnsi="Helvetica Neue Light"/>
                          <w:sz w:val="22"/>
                          <w:szCs w:val="22"/>
                          <w:rtl w:val="0"/>
                        </w:rPr>
                        <w:t>763-614-0260</w:t>
                      </w:r>
                      <w:r>
                        <w:rPr>
                          <w:rFonts w:ascii="Helvetica Neue Light" w:cs="Helvetica Neue Light" w:hAnsi="Helvetica Neue Light" w:eastAsia="Helvetica Neue Light"/>
                          <w:sz w:val="22"/>
                          <w:szCs w:val="22"/>
                        </w:rPr>
                        <w:fldChar w:fldCharType="end" w:fldLock="0"/>
                      </w:r>
                    </w:p>
                    <w:p>
                      <w:pPr>
                        <w:pStyle w:val="Sender Info"/>
                        <w:spacing w:after="80"/>
                      </w:pPr>
                      <w:r>
                        <w:rPr>
                          <w:rStyle w:val="Hyperlink.0"/>
                          <w:rFonts w:ascii="Helvetica Neue Light" w:cs="Helvetica Neue Light" w:hAnsi="Helvetica Neue Light" w:eastAsia="Helvetica Neue Light"/>
                          <w:sz w:val="22"/>
                          <w:szCs w:val="22"/>
                        </w:rPr>
                        <w:fldChar w:fldCharType="begin" w:fldLock="0"/>
                      </w:r>
                      <w:r>
                        <w:rPr>
                          <w:rStyle w:val="Hyperlink.0"/>
                          <w:rFonts w:ascii="Helvetica Neue Light" w:cs="Helvetica Neue Light" w:hAnsi="Helvetica Neue Light" w:eastAsia="Helvetica Neue Light"/>
                          <w:sz w:val="22"/>
                          <w:szCs w:val="22"/>
                        </w:rPr>
                        <w:instrText xml:space="preserve"> HYPERLINK "http://linkedin.com/in/bored-engineer"</w:instrText>
                      </w:r>
                      <w:r>
                        <w:rPr>
                          <w:rStyle w:val="Hyperlink.0"/>
                          <w:rFonts w:ascii="Helvetica Neue Light" w:cs="Helvetica Neue Light" w:hAnsi="Helvetica Neue Light" w:eastAsia="Helvetica Neue Light"/>
                          <w:sz w:val="22"/>
                          <w:szCs w:val="22"/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rFonts w:ascii="Helvetica Neue Light" w:hAnsi="Helvetica Neue Light"/>
                          <w:sz w:val="22"/>
                          <w:szCs w:val="22"/>
                          <w:rtl w:val="0"/>
                          <w:lang w:val="en-US"/>
                        </w:rPr>
                        <w:t>l</w:t>
                      </w:r>
                      <w:r>
                        <w:rPr>
                          <w:rStyle w:val="Hyperlink.0"/>
                          <w:rFonts w:ascii="Helvetica Neue Light" w:hAnsi="Helvetica Neue Light"/>
                          <w:sz w:val="22"/>
                          <w:szCs w:val="22"/>
                          <w:rtl w:val="0"/>
                          <w:lang w:val="en-US"/>
                        </w:rPr>
                        <w:t>inkedin.com/in/</w:t>
                      </w:r>
                      <w:r>
                        <w:rPr>
                          <w:rStyle w:val="Hyperlink.0"/>
                          <w:rFonts w:ascii="Helvetica Neue Light" w:hAnsi="Helvetica Neue Light"/>
                          <w:sz w:val="22"/>
                          <w:szCs w:val="22"/>
                          <w:rtl w:val="0"/>
                          <w:lang w:val="en-US"/>
                        </w:rPr>
                        <w:t>bored-engineer</w:t>
                      </w:r>
                      <w:r>
                        <w:rPr>
                          <w:rFonts w:ascii="Helvetica Neue Light" w:cs="Helvetica Neue Light" w:hAnsi="Helvetica Neue Light" w:eastAsia="Helvetica Neue Light"/>
                          <w:sz w:val="22"/>
                          <w:szCs w:val="22"/>
                        </w:rPr>
                        <w:fldChar w:fldCharType="end" w:fldLock="0"/>
                      </w:r>
                      <w:r>
                        <w:rPr>
                          <w:rFonts w:ascii="Helvetica Neue Light" w:hAnsi="Helvetica Neue Light"/>
                          <w:sz w:val="22"/>
                          <w:szCs w:val="22"/>
                          <w:rtl w:val="0"/>
                        </w:rPr>
                        <w:t xml:space="preserve"> </w:t>
                      </w:r>
                      <w:r>
                        <w:rPr>
                          <w:rFonts w:ascii="Helvetica Neue Light" w:hAnsi="Helvetica Neue Light" w:hint="default"/>
                          <w:outline w:val="0"/>
                          <w:color w:val="3f3f3f"/>
                          <w:sz w:val="22"/>
                          <w:szCs w:val="22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•</w:t>
                      </w:r>
                      <w:r>
                        <w:rPr>
                          <w:rFonts w:ascii="Helvetica Neue Light" w:hAnsi="Helvetica Neue Light"/>
                          <w:outline w:val="0"/>
                          <w:color w:val="3f3f3f"/>
                          <w:sz w:val="22"/>
                          <w:szCs w:val="22"/>
                          <w:rtl w:val="0"/>
                          <w:lang w:val="en-US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Helvetica Neue Light" w:hAnsi="Helvetica Neue Light"/>
                          <w:sz w:val="22"/>
                          <w:szCs w:val="22"/>
                          <w:rtl w:val="0"/>
                        </w:rPr>
                        <w:t>Fremont, CA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rFonts w:ascii="Helvetica Neue Light" w:hAnsi="Helvetica Neue Light"/>
          <w:sz w:val="20"/>
          <w:szCs w:val="20"/>
          <w:rtl w:val="0"/>
        </w:rPr>
        <w:t>23696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}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, CVE-2021-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{</w:t>
      </w:r>
      <w:r>
        <w:rPr>
          <w:rFonts w:ascii="Helvetica Neue Light" w:hAnsi="Helvetica Neue Light"/>
          <w:sz w:val="20"/>
          <w:szCs w:val="20"/>
          <w:rtl w:val="0"/>
        </w:rPr>
        <w:t>37737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, </w:t>
      </w:r>
      <w:r>
        <w:rPr>
          <w:rFonts w:ascii="Helvetica Neue Light" w:hAnsi="Helvetica Neue Light"/>
          <w:sz w:val="20"/>
          <w:szCs w:val="20"/>
          <w:rtl w:val="0"/>
        </w:rPr>
        <w:t>37736,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 </w:t>
      </w:r>
      <w:r>
        <w:rPr>
          <w:rFonts w:ascii="Helvetica Neue Light" w:hAnsi="Helvetica Neue Light"/>
          <w:sz w:val="20"/>
          <w:szCs w:val="20"/>
          <w:rtl w:val="0"/>
        </w:rPr>
        <w:t>29146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, </w:t>
      </w:r>
      <w:r>
        <w:rPr>
          <w:rFonts w:ascii="Helvetica Neue Light" w:hAnsi="Helvetica Neue Light"/>
          <w:sz w:val="20"/>
          <w:szCs w:val="20"/>
          <w:rtl w:val="0"/>
        </w:rPr>
        <w:t>29142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, </w:t>
      </w:r>
      <w:r>
        <w:rPr>
          <w:rFonts w:ascii="Helvetica Neue Light" w:hAnsi="Helvetica Neue Light"/>
          <w:sz w:val="20"/>
          <w:szCs w:val="20"/>
          <w:rtl w:val="0"/>
        </w:rPr>
        <w:t>29139,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 </w:t>
      </w:r>
      <w:r>
        <w:rPr>
          <w:rFonts w:ascii="Helvetica Neue Light" w:hAnsi="Helvetica Neue Light"/>
          <w:sz w:val="20"/>
          <w:szCs w:val="20"/>
          <w:rtl w:val="0"/>
        </w:rPr>
        <w:t>26686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, </w:t>
      </w:r>
      <w:r>
        <w:rPr>
          <w:rFonts w:ascii="Helvetica Neue Light" w:hAnsi="Helvetica Neue Light"/>
          <w:sz w:val="20"/>
          <w:szCs w:val="20"/>
          <w:rtl w:val="0"/>
        </w:rPr>
        <w:t>26680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}</w:t>
      </w:r>
      <w:r>
        <w:rPr>
          <w:rFonts w:ascii="Helvetica Neue Light" w:hAnsi="Helvetica Neue Light"/>
          <w:sz w:val="20"/>
          <w:szCs w:val="20"/>
          <w:rtl w:val="0"/>
        </w:rPr>
        <w:t>,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 </w:t>
      </w:r>
      <w:r>
        <w:rPr>
          <w:rFonts w:ascii="Helvetica Neue Light" w:hAnsi="Helvetica Neue Light"/>
          <w:sz w:val="20"/>
          <w:szCs w:val="20"/>
          <w:rtl w:val="0"/>
        </w:rPr>
        <w:t>CVE-2020-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{</w:t>
      </w:r>
      <w:r>
        <w:rPr>
          <w:rFonts w:ascii="Helvetica Neue Light" w:hAnsi="Helvetica Neue Light"/>
          <w:sz w:val="20"/>
          <w:szCs w:val="20"/>
          <w:rtl w:val="0"/>
        </w:rPr>
        <w:t>7114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, </w:t>
      </w:r>
      <w:r>
        <w:rPr>
          <w:rFonts w:ascii="Helvetica Neue Light" w:hAnsi="Helvetica Neue Light"/>
          <w:sz w:val="20"/>
          <w:szCs w:val="20"/>
          <w:rtl w:val="0"/>
        </w:rPr>
        <w:t>7111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}</w:t>
      </w:r>
      <w:r>
        <w:rPr>
          <w:rFonts w:ascii="Helvetica Neue Light" w:hAnsi="Helvetica Neue Light"/>
          <w:sz w:val="20"/>
          <w:szCs w:val="20"/>
          <w:rtl w:val="0"/>
        </w:rPr>
        <w:t>,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 </w:t>
      </w:r>
      <w:r>
        <w:rPr>
          <w:rFonts w:ascii="Helvetica Neue Light" w:hAnsi="Helvetica Neue Light"/>
          <w:sz w:val="20"/>
          <w:szCs w:val="20"/>
          <w:rtl w:val="0"/>
          <w:lang w:val="de-DE"/>
        </w:rPr>
        <w:t>CVE-2018-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{7079, 7067, 7066, 7065, </w:t>
      </w:r>
      <w:r>
        <w:rPr>
          <w:rFonts w:ascii="Helvetica Neue Light" w:hAnsi="Helvetica Neue Light"/>
          <w:sz w:val="20"/>
          <w:szCs w:val="20"/>
          <w:rtl w:val="0"/>
        </w:rPr>
        <w:t>7059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, </w:t>
      </w:r>
      <w:r>
        <w:rPr>
          <w:rFonts w:ascii="Helvetica Neue Light" w:hAnsi="Helvetica Neue Light"/>
          <w:sz w:val="20"/>
          <w:szCs w:val="20"/>
          <w:rtl w:val="0"/>
        </w:rPr>
        <w:t>7058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}</w:t>
      </w:r>
      <w:r>
        <w:rPr>
          <w:rFonts w:ascii="Helvetica Neue Light" w:hAnsi="Helvetica Neue Light"/>
          <w:sz w:val="20"/>
          <w:szCs w:val="20"/>
          <w:rtl w:val="0"/>
        </w:rPr>
        <w:t>, CVE-2017-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{</w:t>
      </w:r>
      <w:r>
        <w:rPr>
          <w:rFonts w:ascii="Helvetica Neue Light" w:hAnsi="Helvetica Neue Light"/>
          <w:sz w:val="20"/>
          <w:szCs w:val="20"/>
          <w:rtl w:val="0"/>
        </w:rPr>
        <w:t>9001,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 </w:t>
      </w:r>
      <w:r>
        <w:rPr>
          <w:rFonts w:ascii="Helvetica Neue Light" w:hAnsi="Helvetica Neue Light"/>
          <w:sz w:val="20"/>
          <w:szCs w:val="20"/>
          <w:rtl w:val="0"/>
        </w:rPr>
        <w:t>5895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, </w:t>
      </w:r>
      <w:r>
        <w:rPr>
          <w:rFonts w:ascii="Helvetica Neue Light" w:hAnsi="Helvetica Neue Light"/>
          <w:sz w:val="20"/>
          <w:szCs w:val="20"/>
          <w:rtl w:val="0"/>
        </w:rPr>
        <w:t>5829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, </w:t>
      </w:r>
      <w:r>
        <w:rPr>
          <w:rFonts w:ascii="Helvetica Neue Light" w:hAnsi="Helvetica Neue Light"/>
          <w:sz w:val="20"/>
          <w:szCs w:val="20"/>
          <w:rtl w:val="0"/>
        </w:rPr>
        <w:t>5825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, </w:t>
      </w:r>
      <w:r>
        <w:rPr>
          <w:rFonts w:ascii="Helvetica Neue Light" w:hAnsi="Helvetica Neue Light"/>
          <w:sz w:val="20"/>
          <w:szCs w:val="20"/>
          <w:rtl w:val="0"/>
        </w:rPr>
        <w:t>5824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}</w:t>
      </w:r>
      <w:r>
        <w:rPr>
          <w:rFonts w:ascii="Helvetica Neue Light" w:hAnsi="Helvetica Neue Light"/>
          <w:sz w:val="20"/>
          <w:szCs w:val="20"/>
          <w:rtl w:val="0"/>
          <w:lang w:val="de-DE"/>
        </w:rPr>
        <w:t>, CVE-2016-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{</w:t>
      </w:r>
      <w:r>
        <w:rPr>
          <w:rFonts w:ascii="Helvetica Neue Light" w:hAnsi="Helvetica Neue Light"/>
          <w:sz w:val="20"/>
          <w:szCs w:val="20"/>
          <w:rtl w:val="0"/>
        </w:rPr>
        <w:t>7963,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 </w:t>
      </w:r>
      <w:r>
        <w:rPr>
          <w:rFonts w:ascii="Helvetica Neue Light" w:hAnsi="Helvetica Neue Light"/>
          <w:sz w:val="20"/>
          <w:szCs w:val="20"/>
          <w:rtl w:val="0"/>
        </w:rPr>
        <w:t>7962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, </w:t>
      </w:r>
      <w:r>
        <w:rPr>
          <w:rFonts w:ascii="Helvetica Neue Light" w:hAnsi="Helvetica Neue Light"/>
          <w:sz w:val="20"/>
          <w:szCs w:val="20"/>
          <w:rtl w:val="0"/>
        </w:rPr>
        <w:t>4401,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 </w:t>
      </w:r>
      <w:r>
        <w:rPr>
          <w:rFonts w:ascii="Helvetica Neue Light" w:hAnsi="Helvetica Neue Light"/>
          <w:sz w:val="20"/>
          <w:szCs w:val="20"/>
          <w:rtl w:val="0"/>
        </w:rPr>
        <w:t>2033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}</w:t>
      </w:r>
      <w:r>
        <w:rPr>
          <w:rFonts w:ascii="Helvetica Neue Light" w:hAnsi="Helvetica Neue Light"/>
          <w:sz w:val="20"/>
          <w:szCs w:val="20"/>
          <w:rtl w:val="0"/>
          <w:lang w:val="de-DE"/>
        </w:rPr>
        <w:t>, CVE-2014-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{</w:t>
      </w:r>
      <w:r>
        <w:rPr>
          <w:rFonts w:ascii="Helvetica Neue Light" w:hAnsi="Helvetica Neue Light"/>
          <w:sz w:val="20"/>
          <w:szCs w:val="20"/>
          <w:rtl w:val="0"/>
        </w:rPr>
        <w:t>8367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, </w:t>
      </w:r>
      <w:r>
        <w:rPr>
          <w:rFonts w:ascii="Helvetica Neue Light" w:hAnsi="Helvetica Neue Light"/>
          <w:sz w:val="20"/>
          <w:szCs w:val="20"/>
          <w:rtl w:val="0"/>
        </w:rPr>
        <w:t>6628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, </w:t>
      </w:r>
      <w:r>
        <w:rPr>
          <w:rFonts w:ascii="Helvetica Neue Light" w:hAnsi="Helvetica Neue Light"/>
          <w:sz w:val="20"/>
          <w:szCs w:val="20"/>
          <w:rtl w:val="0"/>
        </w:rPr>
        <w:t>6627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, </w:t>
      </w:r>
      <w:r>
        <w:rPr>
          <w:rFonts w:ascii="Helvetica Neue Light" w:hAnsi="Helvetica Neue Light"/>
          <w:sz w:val="20"/>
          <w:szCs w:val="20"/>
          <w:rtl w:val="0"/>
        </w:rPr>
        <w:t>6626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, </w:t>
      </w:r>
      <w:r>
        <w:rPr>
          <w:rFonts w:ascii="Helvetica Neue Light" w:hAnsi="Helvetica Neue Light"/>
          <w:sz w:val="20"/>
          <w:szCs w:val="20"/>
          <w:rtl w:val="0"/>
        </w:rPr>
        <w:t>6625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, </w:t>
      </w:r>
      <w:r>
        <w:rPr>
          <w:rFonts w:ascii="Helvetica Neue Light" w:hAnsi="Helvetica Neue Light"/>
          <w:sz w:val="20"/>
          <w:szCs w:val="20"/>
          <w:rtl w:val="0"/>
        </w:rPr>
        <w:t>6624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, </w:t>
      </w:r>
      <w:r>
        <w:rPr>
          <w:rFonts w:ascii="Helvetica Neue Light" w:hAnsi="Helvetica Neue Light"/>
          <w:sz w:val="20"/>
          <w:szCs w:val="20"/>
          <w:rtl w:val="0"/>
        </w:rPr>
        <w:t>6623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, </w:t>
      </w:r>
      <w:r>
        <w:rPr>
          <w:rFonts w:ascii="Helvetica Neue Light" w:hAnsi="Helvetica Neue Light"/>
          <w:sz w:val="20"/>
          <w:szCs w:val="20"/>
          <w:rtl w:val="0"/>
        </w:rPr>
        <w:t>6622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, </w:t>
      </w:r>
      <w:r>
        <w:rPr>
          <w:rFonts w:ascii="Helvetica Neue Light" w:hAnsi="Helvetica Neue Light"/>
          <w:sz w:val="20"/>
          <w:szCs w:val="20"/>
          <w:rtl w:val="0"/>
        </w:rPr>
        <w:t>6621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, </w:t>
      </w:r>
      <w:r>
        <w:rPr>
          <w:rFonts w:ascii="Helvetica Neue Light" w:hAnsi="Helvetica Neue Light"/>
          <w:sz w:val="20"/>
          <w:szCs w:val="20"/>
          <w:rtl w:val="0"/>
        </w:rPr>
        <w:t>6620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}</w:t>
      </w:r>
    </w:p>
    <w:p>
      <w:pPr>
        <w:pStyle w:val="Heading 2"/>
        <w:spacing w:before="60"/>
        <w:jc w:val="both"/>
        <w:rPr>
          <w:rFonts w:ascii="Helvetica Neue" w:cs="Helvetica Neue" w:hAnsi="Helvetica Neue" w:eastAsia="Helvetica Neue"/>
          <w:sz w:val="20"/>
          <w:szCs w:val="20"/>
        </w:rPr>
      </w:pPr>
      <w:r>
        <w:rPr>
          <w:rFonts w:ascii="Helvetica Neue Medium" w:hAnsi="Helvetica Neue Medium"/>
          <w:b w:val="0"/>
          <w:bCs w:val="0"/>
          <w:sz w:val="26"/>
          <w:szCs w:val="26"/>
          <w:rtl w:val="0"/>
          <w:lang w:val="en-US"/>
        </w:rPr>
        <w:t>LinkedIn</w:t>
      </w:r>
      <w:r>
        <w:rPr>
          <w:rFonts w:ascii="Helvetica Neue Light" w:hAnsi="Helvetica Neue Light"/>
          <w:b w:val="0"/>
          <w:bCs w:val="0"/>
          <w:outline w:val="0"/>
          <w:color w:val="bfbfbf"/>
          <w:sz w:val="26"/>
          <w:szCs w:val="26"/>
          <w:rtl w:val="0"/>
          <w:lang w:val="en-US"/>
          <w14:textFill>
            <w14:solidFill>
              <w14:srgbClr w14:val="BFBFBF"/>
            </w14:solidFill>
          </w14:textFill>
        </w:rPr>
        <w:t xml:space="preserve"> | </w:t>
      </w:r>
      <w:r>
        <w:rPr>
          <w:rFonts w:ascii="Helvetica Neue Light" w:hAnsi="Helvetica Neue Light"/>
          <w:b w:val="0"/>
          <w:bCs w:val="0"/>
          <w:sz w:val="24"/>
          <w:szCs w:val="24"/>
          <w:rtl w:val="0"/>
          <w:lang w:val="en-US"/>
        </w:rPr>
        <w:t xml:space="preserve">Senior Staff Information Security Engineer </w:t>
      </w:r>
      <w:r>
        <w:rPr>
          <w:rFonts w:ascii="Helvetica Neue Light" w:hAnsi="Helvetica Neue Light"/>
          <w:b w:val="0"/>
          <w:bCs w:val="0"/>
          <w:sz w:val="20"/>
          <w:szCs w:val="20"/>
          <w:rtl w:val="0"/>
          <w:lang w:val="en-US"/>
        </w:rPr>
        <w:t xml:space="preserve">                                </w:t>
      </w:r>
      <w:r>
        <w:rPr>
          <w:rFonts w:ascii="Helvetica Neue" w:hAnsi="Helvetica Neue"/>
          <w:b w:val="0"/>
          <w:bCs w:val="0"/>
          <w:i w:val="1"/>
          <w:iCs w:val="1"/>
          <w:sz w:val="20"/>
          <w:szCs w:val="20"/>
          <w:rtl w:val="0"/>
          <w:lang w:val="en-US"/>
        </w:rPr>
        <w:t>Sunnyvale,</w:t>
      </w:r>
      <w:r>
        <w:rPr>
          <w:rFonts w:ascii="Helvetica Neue" w:hAnsi="Helvetica Neue"/>
          <w:b w:val="0"/>
          <w:bCs w:val="0"/>
          <w:i w:val="1"/>
          <w:iCs w:val="1"/>
          <w:sz w:val="20"/>
          <w:szCs w:val="20"/>
          <w:rtl w:val="0"/>
        </w:rPr>
        <w:t xml:space="preserve"> </w:t>
      </w:r>
      <w:r>
        <w:rPr>
          <w:rFonts w:ascii="Helvetica Neue" w:hAnsi="Helvetica Neue"/>
          <w:b w:val="0"/>
          <w:bCs w:val="0"/>
          <w:i w:val="1"/>
          <w:iCs w:val="1"/>
          <w:sz w:val="20"/>
          <w:szCs w:val="20"/>
          <w:rtl w:val="0"/>
          <w:lang w:val="en-US"/>
        </w:rPr>
        <w:t>CA</w:t>
      </w:r>
      <w:r>
        <w:rPr>
          <w:rFonts w:ascii="Helvetica Neue Light" w:hAnsi="Helvetica Neue Light"/>
          <w:b w:val="0"/>
          <w:bCs w:val="0"/>
          <w:outline w:val="0"/>
          <w:color w:val="bfbfbf"/>
          <w:sz w:val="20"/>
          <w:szCs w:val="20"/>
          <w:rtl w:val="0"/>
          <w:lang w:val="en-US"/>
          <w14:textFill>
            <w14:solidFill>
              <w14:srgbClr w14:val="BFBFBF"/>
            </w14:solidFill>
          </w14:textFill>
        </w:rPr>
        <w:t xml:space="preserve"> | </w:t>
      </w:r>
      <w:r>
        <w:rPr>
          <w:rFonts w:ascii="Helvetica Neue Light" w:hAnsi="Helvetica Neue Light"/>
          <w:b w:val="0"/>
          <w:bCs w:val="0"/>
          <w:sz w:val="20"/>
          <w:szCs w:val="20"/>
          <w:rtl w:val="0"/>
          <w:lang w:val="en-US"/>
        </w:rPr>
        <w:t>Sep.</w:t>
      </w:r>
      <w:r>
        <w:rPr>
          <w:rFonts w:ascii="Helvetica Neue Light" w:hAnsi="Helvetica Neue Light"/>
          <w:b w:val="0"/>
          <w:bCs w:val="0"/>
          <w:sz w:val="20"/>
          <w:szCs w:val="20"/>
          <w:rtl w:val="0"/>
        </w:rPr>
        <w:t xml:space="preserve"> </w:t>
      </w:r>
      <w:r>
        <w:rPr>
          <w:rFonts w:ascii="Helvetica Neue Light" w:hAnsi="Helvetica Neue Light"/>
          <w:b w:val="0"/>
          <w:bCs w:val="0"/>
          <w:sz w:val="20"/>
          <w:szCs w:val="20"/>
          <w:rtl w:val="0"/>
          <w:lang w:val="en-US"/>
        </w:rPr>
        <w:t>2016</w:t>
      </w:r>
      <w:r>
        <w:rPr>
          <w:rFonts w:ascii="Helvetica Neue Light" w:hAnsi="Helvetica Neue Light"/>
          <w:b w:val="0"/>
          <w:bCs w:val="0"/>
          <w:sz w:val="20"/>
          <w:szCs w:val="20"/>
          <w:rtl w:val="0"/>
          <w:lang w:val="ru-RU"/>
        </w:rPr>
        <w:t xml:space="preserve"> - </w:t>
      </w:r>
      <w:r>
        <w:rPr>
          <w:rFonts w:ascii="Helvetica Neue Light" w:hAnsi="Helvetica Neue Light"/>
          <w:b w:val="0"/>
          <w:bCs w:val="0"/>
          <w:sz w:val="20"/>
          <w:szCs w:val="20"/>
          <w:rtl w:val="0"/>
          <w:lang w:val="en-US"/>
        </w:rPr>
        <w:t>Sep. 2021</w:t>
      </w:r>
      <w:r>
        <w:rPr>
          <w:rFonts w:ascii="Helvetica Neue Light" w:cs="Helvetica Neue Light" w:hAnsi="Helvetica Neue Light" w:eastAsia="Helvetica Neue Light"/>
          <w:b w:val="0"/>
          <w:bCs w:val="0"/>
          <w:sz w:val="20"/>
          <w:szCs w:val="20"/>
        </w:rPr>
        <mc:AlternateContent>
          <mc:Choice Requires="wps">
            <w:drawing xmlns:a="http://schemas.openxmlformats.org/drawingml/2006/main">
              <wp:anchor distT="25400" distB="25400" distL="25400" distR="25400" simplePos="0" relativeHeight="251662336" behindDoc="0" locked="0" layoutInCell="1" allowOverlap="1">
                <wp:simplePos x="0" y="0"/>
                <wp:positionH relativeFrom="margin">
                  <wp:posOffset>3175</wp:posOffset>
                </wp:positionH>
                <wp:positionV relativeFrom="line">
                  <wp:posOffset>242995</wp:posOffset>
                </wp:positionV>
                <wp:extent cx="6858000" cy="0"/>
                <wp:effectExtent l="0" t="0" r="0" b="0"/>
                <wp:wrapTopAndBottom distT="25400" distB="25400"/>
                <wp:docPr id="1073741828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BFBFB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0" style="visibility:visible;position:absolute;margin-left:0.3pt;margin-top:19.1pt;width:540.0pt;height:0.0pt;z-index:251662336;mso-position-horizontal:absolute;mso-position-horizontal-relative:margin;mso-position-vertical:absolute;mso-position-vertical-relative:line;mso-wrap-distance-left:2.0pt;mso-wrap-distance-top:2.0pt;mso-wrap-distance-right:2.0pt;mso-wrap-distance-bottom:2.0pt;">
                <v:fill on="f"/>
                <v:stroke filltype="solid" color="#BFBFBF" opacity="100.0%" weight="0.5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margin"/>
              </v:line>
            </w:pict>
          </mc:Fallback>
        </mc:AlternateContent>
      </w:r>
    </w:p>
    <w:p>
      <w:pPr>
        <w:pStyle w:val="Body"/>
        <w:numPr>
          <w:ilvl w:val="1"/>
          <w:numId w:val="2"/>
        </w:numPr>
        <w:spacing w:after="20"/>
        <w:rPr>
          <w:rFonts w:ascii="Helvetica Neue Light" w:hAnsi="Helvetica Neue Light"/>
          <w:sz w:val="20"/>
          <w:szCs w:val="20"/>
          <w:lang w:val="en-US"/>
        </w:rPr>
      </w:pP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Responsible for 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restructuring the organization</w:t>
      </w:r>
      <w:r>
        <w:rPr>
          <w:rFonts w:ascii="Helvetica Neue Light" w:hAnsi="Helvetica Neue Light" w:hint="default"/>
          <w:sz w:val="20"/>
          <w:szCs w:val="20"/>
          <w:rtl w:val="1"/>
        </w:rPr>
        <w:t>’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s vulnerability management program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 and driving static analysis efforts using CodeQL/Semmle, Semgrep and a variety of custom in-house tooling.</w:t>
      </w:r>
    </w:p>
    <w:p>
      <w:pPr>
        <w:pStyle w:val="Body"/>
        <w:numPr>
          <w:ilvl w:val="1"/>
          <w:numId w:val="2"/>
        </w:numPr>
        <w:spacing w:after="20"/>
        <w:rPr>
          <w:rFonts w:ascii="Helvetica Neue Light" w:hAnsi="Helvetica Neue Light"/>
          <w:sz w:val="20"/>
          <w:szCs w:val="20"/>
          <w:lang w:val="en-US"/>
        </w:rPr>
      </w:pPr>
      <w:r>
        <w:rPr>
          <w:rFonts w:ascii="Helvetica Neue Light" w:hAnsi="Helvetica Neue Light"/>
          <w:sz w:val="20"/>
          <w:szCs w:val="20"/>
          <w:rtl w:val="0"/>
          <w:lang w:val="en-US"/>
        </w:rPr>
        <w:t>Member of the core migration team within security organization for LinkedIn</w:t>
      </w:r>
      <w:r>
        <w:rPr>
          <w:rFonts w:ascii="Helvetica Neue Light" w:hAnsi="Helvetica Neue Light" w:hint="default"/>
          <w:sz w:val="20"/>
          <w:szCs w:val="20"/>
          <w:rtl w:val="0"/>
          <w:lang w:val="en-US"/>
        </w:rPr>
        <w:t>’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s on-prem data-centers to cloud (Azure)</w:t>
      </w:r>
      <w:r>
        <w:rPr>
          <w:rFonts w:ascii="Helvetica Neue Light" w:hAnsi="Helvetica Neue Light"/>
          <w:sz w:val="20"/>
          <w:szCs w:val="20"/>
          <w:rtl w:val="0"/>
        </w:rPr>
        <w:t>.</w:t>
      </w:r>
    </w:p>
    <w:p>
      <w:pPr>
        <w:pStyle w:val="Body"/>
        <w:numPr>
          <w:ilvl w:val="1"/>
          <w:numId w:val="2"/>
        </w:numPr>
        <w:spacing w:after="20"/>
        <w:rPr>
          <w:rFonts w:ascii="Helvetica Neue Light" w:hAnsi="Helvetica Neue Light"/>
          <w:sz w:val="20"/>
          <w:szCs w:val="20"/>
          <w:lang w:val="en-US"/>
        </w:rPr>
      </w:pP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Acted as an advisory member of SRE 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Technical Leadership Group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 for 3 years, and co-chair for the Security Technical Leadership Group.</w:t>
      </w:r>
    </w:p>
    <w:p>
      <w:pPr>
        <w:pStyle w:val="Body"/>
        <w:numPr>
          <w:ilvl w:val="1"/>
          <w:numId w:val="2"/>
        </w:numPr>
        <w:spacing w:after="20"/>
        <w:rPr>
          <w:rFonts w:ascii="Helvetica Neue Light" w:hAnsi="Helvetica Neue Light"/>
          <w:sz w:val="20"/>
          <w:szCs w:val="20"/>
          <w:lang w:val="en-US"/>
        </w:rPr>
      </w:pPr>
      <w:r>
        <w:rPr>
          <w:rFonts w:ascii="Helvetica Neue Light" w:hAnsi="Helvetica Neue Light"/>
          <w:sz w:val="20"/>
          <w:szCs w:val="20"/>
          <w:rtl w:val="0"/>
          <w:lang w:val="en-US"/>
        </w:rPr>
        <w:t>Responsible for building out the red-team program in collaboration with incident response teams as well as overseeing successful execution of each exercise.</w:t>
      </w:r>
    </w:p>
    <w:p>
      <w:pPr>
        <w:pStyle w:val="Body"/>
        <w:numPr>
          <w:ilvl w:val="1"/>
          <w:numId w:val="2"/>
        </w:numPr>
        <w:spacing w:after="20"/>
        <w:rPr>
          <w:rFonts w:ascii="Helvetica Neue Light" w:hAnsi="Helvetica Neue Light"/>
          <w:sz w:val="20"/>
          <w:szCs w:val="20"/>
          <w:lang w:val="en-US"/>
        </w:rPr>
      </w:pPr>
      <w:r>
        <w:rPr>
          <w:rFonts w:ascii="Helvetica Neue Light" w:hAnsi="Helvetica Neue Light"/>
          <w:sz w:val="20"/>
          <w:szCs w:val="20"/>
          <w:rtl w:val="0"/>
          <w:lang w:val="en-US"/>
        </w:rPr>
        <w:t>Partnered with product and engineering teams on a complete re-architecture of the core messaging system ensuring security and compliance requirements were met and enabled by default.</w:t>
      </w:r>
    </w:p>
    <w:p>
      <w:pPr>
        <w:pStyle w:val="Body"/>
        <w:numPr>
          <w:ilvl w:val="1"/>
          <w:numId w:val="3"/>
        </w:numPr>
        <w:spacing w:after="20"/>
        <w:rPr>
          <w:rFonts w:ascii="Helvetica Neue Light" w:hAnsi="Helvetica Neue Light"/>
          <w:sz w:val="20"/>
          <w:szCs w:val="20"/>
          <w:lang w:val="en-US"/>
        </w:rPr>
      </w:pPr>
      <w:r>
        <w:rPr>
          <w:rFonts w:ascii="Helvetica Neue Light" w:hAnsi="Helvetica Neue Light"/>
          <w:sz w:val="20"/>
          <w:szCs w:val="20"/>
          <w:rtl w:val="0"/>
          <w:lang w:val="en-US"/>
        </w:rPr>
        <w:t>Responsible for p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enetration test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ing</w:t>
      </w:r>
      <w:r>
        <w:rPr>
          <w:rFonts w:ascii="Helvetica Neue Light" w:hAnsi="Helvetica Neue Light"/>
          <w:sz w:val="20"/>
          <w:szCs w:val="20"/>
          <w:rtl w:val="0"/>
          <w:lang w:val="pt-PT"/>
        </w:rPr>
        <w:t xml:space="preserve"> internal 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services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 and 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new product features.</w:t>
      </w:r>
    </w:p>
    <w:p>
      <w:pPr>
        <w:pStyle w:val="Body"/>
        <w:numPr>
          <w:ilvl w:val="1"/>
          <w:numId w:val="2"/>
        </w:numPr>
        <w:spacing w:after="20"/>
        <w:rPr>
          <w:rFonts w:ascii="Helvetica Neue Light" w:hAnsi="Helvetica Neue Light"/>
          <w:sz w:val="20"/>
          <w:szCs w:val="20"/>
          <w:lang w:val="en-US"/>
        </w:rPr>
      </w:pPr>
      <w:r>
        <w:rPr>
          <w:rFonts w:ascii="Helvetica Neue Light" w:hAnsi="Helvetica Neue Light"/>
          <w:sz w:val="20"/>
          <w:szCs w:val="20"/>
          <w:rtl w:val="0"/>
          <w:lang w:val="en-US"/>
        </w:rPr>
        <w:t>Joined as Senior Security Engineer, promoted to Staff in September 2017, promoted to Senior Staff in September 2019.</w:t>
      </w:r>
    </w:p>
    <w:p>
      <w:pPr>
        <w:pStyle w:val="Heading 2"/>
        <w:jc w:val="both"/>
        <w:rPr>
          <w:rFonts w:ascii="Helvetica" w:cs="Helvetica" w:hAnsi="Helvetica" w:eastAsia="Helvetica"/>
          <w:b w:val="0"/>
          <w:bCs w:val="0"/>
          <w:sz w:val="36"/>
          <w:szCs w:val="36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36"/>
          <w:szCs w:val="36"/>
          <w:rtl w:val="0"/>
          <w:lang w:val="en-US"/>
        </w:rPr>
        <w:t>Presentations</w:t>
      </w:r>
      <w:r>
        <w:rPr>
          <w:rFonts w:ascii="Helvetica" w:cs="Helvetica" w:hAnsi="Helvetica" w:eastAsia="Helvetica"/>
          <w:b w:val="0"/>
          <w:bCs w:val="0"/>
          <w:sz w:val="36"/>
          <w:szCs w:val="36"/>
        </w:rP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line">
                  <wp:posOffset>287187</wp:posOffset>
                </wp:positionV>
                <wp:extent cx="6858000" cy="0"/>
                <wp:effectExtent l="0" t="0" r="0" b="0"/>
                <wp:wrapTopAndBottom distT="0" distB="0"/>
                <wp:docPr id="1073741829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1" style="visibility:visible;position:absolute;margin-left:0.5pt;margin-top:22.6pt;width:540.0pt;height:0.0pt;z-index:25166028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margin"/>
              </v:line>
            </w:pict>
          </mc:Fallback>
        </mc:AlternateContent>
      </w:r>
    </w:p>
    <w:p>
      <w:pPr>
        <w:pStyle w:val="Heading 2"/>
        <w:spacing w:before="20"/>
        <w:rPr>
          <w:rFonts w:ascii="Helvetica Neue" w:cs="Helvetica Neue" w:hAnsi="Helvetica Neue" w:eastAsia="Helvetica Neue"/>
          <w:sz w:val="20"/>
          <w:szCs w:val="20"/>
        </w:rPr>
      </w:pPr>
      <w:r>
        <w:rPr>
          <w:rFonts w:ascii="Helvetica Neue Medium" w:hAnsi="Helvetica Neue Medium"/>
          <w:b w:val="0"/>
          <w:bCs w:val="0"/>
          <w:sz w:val="26"/>
          <w:szCs w:val="26"/>
          <w:rtl w:val="0"/>
          <w:lang w:val="en-US"/>
        </w:rPr>
        <w:t>ASSEMBLE 2025</w:t>
      </w:r>
      <w:r>
        <w:rPr>
          <w:rFonts w:ascii="Helvetica Neue Light" w:hAnsi="Helvetica Neue Light"/>
          <w:b w:val="0"/>
          <w:bCs w:val="0"/>
          <w:outline w:val="0"/>
          <w:color w:val="bfbfbf"/>
          <w:sz w:val="26"/>
          <w:szCs w:val="26"/>
          <w:rtl w:val="0"/>
          <w:lang w:val="en-US"/>
          <w14:textFill>
            <w14:solidFill>
              <w14:srgbClr w14:val="BFBFBF"/>
            </w14:solidFill>
          </w14:textFill>
        </w:rPr>
        <w:t xml:space="preserve"> | </w:t>
      </w:r>
      <w:r>
        <w:rPr>
          <w:rFonts w:ascii="Helvetica Neue Light" w:hAnsi="Helvetica Neue Light"/>
          <w:b w:val="0"/>
          <w:bCs w:val="0"/>
          <w:sz w:val="24"/>
          <w:szCs w:val="24"/>
          <w:rtl w:val="0"/>
          <w:lang w:val="en-US"/>
        </w:rPr>
        <w:t>Confluent's Journey to Distroless: Pitfalls and Lessons Learned</w:t>
      </w:r>
      <w:r>
        <w:rPr>
          <w:rFonts w:ascii="Helvetica Neue Light" w:hAnsi="Helvetica Neue Light"/>
          <w:b w:val="0"/>
          <w:bCs w:val="0"/>
          <w:sz w:val="24"/>
          <w:szCs w:val="24"/>
          <w:rtl w:val="0"/>
          <w:lang w:val="en-US"/>
        </w:rPr>
        <w:t xml:space="preserve">         </w:t>
      </w:r>
      <w:r>
        <w:rPr>
          <w:rFonts w:ascii="Helvetica Neue" w:hAnsi="Helvetica Neue"/>
          <w:b w:val="0"/>
          <w:bCs w:val="0"/>
          <w:i w:val="1"/>
          <w:iCs w:val="1"/>
          <w:outline w:val="0"/>
          <w:color w:val="bfbfbf"/>
          <w:sz w:val="24"/>
          <w:szCs w:val="24"/>
          <w:rtl w:val="0"/>
          <w:lang w:val="en-US"/>
          <w14:textFill>
            <w14:solidFill>
              <w14:srgbClr w14:val="BFBFBF"/>
            </w14:solidFill>
          </w14:textFill>
        </w:rPr>
        <w:t xml:space="preserve">        </w:t>
      </w:r>
      <w:r>
        <w:rPr>
          <w:rFonts w:ascii="Helvetica Neue Light" w:hAnsi="Helvetica Neue Light"/>
          <w:b w:val="0"/>
          <w:bCs w:val="0"/>
          <w:sz w:val="20"/>
          <w:szCs w:val="20"/>
          <w:rtl w:val="0"/>
          <w:lang w:val="en-US"/>
        </w:rPr>
        <w:t>Mar.</w:t>
      </w:r>
      <w:r>
        <w:rPr>
          <w:rFonts w:ascii="Helvetica Neue Light" w:hAnsi="Helvetica Neue Light"/>
          <w:b w:val="0"/>
          <w:bCs w:val="0"/>
          <w:sz w:val="20"/>
          <w:szCs w:val="20"/>
          <w:rtl w:val="0"/>
        </w:rPr>
        <w:t xml:space="preserve"> </w:t>
      </w:r>
      <w:r>
        <w:rPr>
          <w:rFonts w:ascii="Helvetica Neue Light" w:hAnsi="Helvetica Neue Light"/>
          <w:b w:val="0"/>
          <w:bCs w:val="0"/>
          <w:sz w:val="20"/>
          <w:szCs w:val="20"/>
          <w:rtl w:val="0"/>
          <w:lang w:val="en-US"/>
        </w:rPr>
        <w:t>2025</w:t>
      </w:r>
      <w:r>
        <w:rPr>
          <w:rFonts w:ascii="Helvetica Neue Light" w:cs="Helvetica Neue Light" w:hAnsi="Helvetica Neue Light" w:eastAsia="Helvetica Neue Light"/>
          <w:b w:val="0"/>
          <w:bCs w:val="0"/>
          <w:sz w:val="20"/>
          <w:szCs w:val="20"/>
        </w:rPr>
        <mc:AlternateContent>
          <mc:Choice Requires="wps">
            <w:drawing xmlns:a="http://schemas.openxmlformats.org/drawingml/2006/main">
              <wp:anchor distT="25400" distB="25400" distL="25400" distR="25400" simplePos="0" relativeHeight="251666432" behindDoc="0" locked="0" layoutInCell="1" allowOverlap="1">
                <wp:simplePos x="0" y="0"/>
                <wp:positionH relativeFrom="margin">
                  <wp:posOffset>3175</wp:posOffset>
                </wp:positionH>
                <wp:positionV relativeFrom="line">
                  <wp:posOffset>223061</wp:posOffset>
                </wp:positionV>
                <wp:extent cx="6858000" cy="0"/>
                <wp:effectExtent l="0" t="0" r="0" b="0"/>
                <wp:wrapTopAndBottom distT="25400" distB="25400"/>
                <wp:docPr id="1073741830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BFBFB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2" style="visibility:visible;position:absolute;margin-left:0.3pt;margin-top:17.6pt;width:540.0pt;height:0.0pt;z-index:251666432;mso-position-horizontal:absolute;mso-position-horizontal-relative:margin;mso-position-vertical:absolute;mso-position-vertical-relative:line;mso-wrap-distance-left:2.0pt;mso-wrap-distance-top:2.0pt;mso-wrap-distance-right:2.0pt;mso-wrap-distance-bottom:2.0pt;">
                <v:fill on="f"/>
                <v:stroke filltype="solid" color="#BFBFBF" opacity="100.0%" weight="0.5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margin"/>
              </v:line>
            </w:pict>
          </mc:Fallback>
        </mc:AlternateContent>
      </w:r>
    </w:p>
    <w:p>
      <w:pPr>
        <w:pStyle w:val="Body"/>
        <w:numPr>
          <w:ilvl w:val="1"/>
          <w:numId w:val="4"/>
        </w:numPr>
        <w:spacing w:after="100"/>
        <w:rPr>
          <w:rFonts w:ascii="Helvetica Neue Light" w:hAnsi="Helvetica Neue Light"/>
          <w:sz w:val="20"/>
          <w:szCs w:val="20"/>
          <w:lang w:val="en-US"/>
        </w:rPr>
      </w:pPr>
      <w:r>
        <w:rPr>
          <w:rFonts w:ascii="Helvetica Neue Light" w:hAnsi="Helvetica Neue Light"/>
          <w:sz w:val="20"/>
          <w:szCs w:val="20"/>
          <w:rtl w:val="0"/>
          <w:lang w:val="en-US"/>
        </w:rPr>
        <w:t>Discussed Confluent</w:t>
      </w:r>
      <w:r>
        <w:rPr>
          <w:rFonts w:ascii="Helvetica Neue Light" w:hAnsi="Helvetica Neue Light" w:hint="default"/>
          <w:sz w:val="20"/>
          <w:szCs w:val="20"/>
          <w:rtl w:val="0"/>
          <w:lang w:val="en-US"/>
        </w:rPr>
        <w:t>’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s migration with 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practical advice for companies starting their own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 xml:space="preserve"> distroless </w:t>
      </w:r>
      <w:r>
        <w:rPr>
          <w:rFonts w:ascii="Helvetica Neue Light" w:hAnsi="Helvetica Neue Light"/>
          <w:sz w:val="20"/>
          <w:szCs w:val="20"/>
          <w:rtl w:val="0"/>
          <w:lang w:val="fr-FR"/>
        </w:rPr>
        <w:t>migration</w:t>
      </w:r>
      <w:r>
        <w:rPr>
          <w:rFonts w:ascii="Helvetica Neue Light" w:hAnsi="Helvetica Neue Light"/>
          <w:sz w:val="20"/>
          <w:szCs w:val="20"/>
          <w:rtl w:val="0"/>
          <w:lang w:val="en-US"/>
        </w:rPr>
        <w:t>/journey.</w:t>
      </w:r>
    </w:p>
    <w:p>
      <w:pPr>
        <w:pStyle w:val="Heading 2"/>
        <w:rPr>
          <w:rFonts w:ascii="Helvetica Neue" w:cs="Helvetica Neue" w:hAnsi="Helvetica Neue" w:eastAsia="Helvetica Neue"/>
          <w:sz w:val="20"/>
          <w:szCs w:val="20"/>
        </w:rPr>
      </w:pPr>
      <w:r>
        <w:rPr>
          <w:rFonts w:ascii="Helvetica Neue Medium" w:hAnsi="Helvetica Neue Medium"/>
          <w:b w:val="0"/>
          <w:bCs w:val="0"/>
          <w:sz w:val="26"/>
          <w:szCs w:val="26"/>
          <w:rtl w:val="0"/>
          <w:lang w:val="en-US"/>
        </w:rPr>
        <w:t>DEF CON 25</w:t>
      </w:r>
      <w:r>
        <w:rPr>
          <w:rFonts w:ascii="Helvetica Neue Light" w:hAnsi="Helvetica Neue Light"/>
          <w:b w:val="0"/>
          <w:bCs w:val="0"/>
          <w:outline w:val="0"/>
          <w:color w:val="bfbfbf"/>
          <w:sz w:val="26"/>
          <w:szCs w:val="26"/>
          <w:rtl w:val="0"/>
          <w:lang w:val="en-US"/>
          <w14:textFill>
            <w14:solidFill>
              <w14:srgbClr w14:val="BFBFBF"/>
            </w14:solidFill>
          </w14:textFill>
        </w:rPr>
        <w:t xml:space="preserve"> | </w:t>
      </w:r>
      <w:r>
        <w:rPr>
          <w:rFonts w:ascii="Helvetica Neue Light" w:hAnsi="Helvetica Neue Light"/>
          <w:b w:val="0"/>
          <w:bCs w:val="0"/>
          <w:sz w:val="24"/>
          <w:szCs w:val="24"/>
          <w:rtl w:val="0"/>
          <w:lang w:val="en-US"/>
        </w:rPr>
        <w:t>There</w:t>
      </w:r>
      <w:r>
        <w:rPr>
          <w:rFonts w:ascii="Helvetica Neue Light" w:hAnsi="Helvetica Neue Light" w:hint="default"/>
          <w:b w:val="0"/>
          <w:bCs w:val="0"/>
          <w:sz w:val="24"/>
          <w:szCs w:val="24"/>
          <w:rtl w:val="1"/>
        </w:rPr>
        <w:t>’</w:t>
      </w:r>
      <w:r>
        <w:rPr>
          <w:rFonts w:ascii="Helvetica Neue Light" w:hAnsi="Helvetica Neue Light"/>
          <w:b w:val="0"/>
          <w:bCs w:val="0"/>
          <w:sz w:val="24"/>
          <w:szCs w:val="24"/>
          <w:rtl w:val="0"/>
          <w:lang w:val="en-US"/>
        </w:rPr>
        <w:t>s no place like 127.001: Achieving reliable DNS rebinding</w:t>
      </w:r>
      <w:r>
        <w:rPr>
          <w:rFonts w:ascii="Helvetica Neue Light" w:hAnsi="Helvetica Neue Light"/>
          <w:b w:val="0"/>
          <w:bCs w:val="0"/>
          <w:sz w:val="24"/>
          <w:szCs w:val="24"/>
          <w:rtl w:val="0"/>
          <w:lang w:val="en-US"/>
        </w:rPr>
        <w:t xml:space="preserve">           </w:t>
      </w:r>
      <w:r>
        <w:rPr>
          <w:rFonts w:ascii="Helvetica Neue" w:hAnsi="Helvetica Neue"/>
          <w:b w:val="0"/>
          <w:bCs w:val="0"/>
          <w:i w:val="1"/>
          <w:iCs w:val="1"/>
          <w:outline w:val="0"/>
          <w:color w:val="bfbfbf"/>
          <w:sz w:val="24"/>
          <w:szCs w:val="24"/>
          <w:rtl w:val="0"/>
          <w:lang w:val="en-US"/>
          <w14:textFill>
            <w14:solidFill>
              <w14:srgbClr w14:val="BFBFBF"/>
            </w14:solidFill>
          </w14:textFill>
        </w:rPr>
        <w:t xml:space="preserve">              </w:t>
      </w:r>
      <w:r>
        <w:rPr>
          <w:rFonts w:ascii="Helvetica Neue Light" w:hAnsi="Helvetica Neue Light"/>
          <w:b w:val="0"/>
          <w:bCs w:val="0"/>
          <w:sz w:val="20"/>
          <w:szCs w:val="20"/>
          <w:rtl w:val="0"/>
          <w:lang w:val="en-US"/>
        </w:rPr>
        <w:t>Aug.</w:t>
      </w:r>
      <w:r>
        <w:rPr>
          <w:rFonts w:ascii="Helvetica Neue Light" w:hAnsi="Helvetica Neue Light"/>
          <w:b w:val="0"/>
          <w:bCs w:val="0"/>
          <w:sz w:val="20"/>
          <w:szCs w:val="20"/>
          <w:rtl w:val="0"/>
        </w:rPr>
        <w:t xml:space="preserve"> </w:t>
      </w:r>
      <w:r>
        <w:rPr>
          <w:rFonts w:ascii="Helvetica Neue Light" w:hAnsi="Helvetica Neue Light"/>
          <w:b w:val="0"/>
          <w:bCs w:val="0"/>
          <w:sz w:val="20"/>
          <w:szCs w:val="20"/>
          <w:rtl w:val="0"/>
          <w:lang w:val="en-US"/>
        </w:rPr>
        <w:t>2017</w:t>
      </w:r>
      <w:r>
        <w:rPr>
          <w:rFonts w:ascii="Helvetica Neue Light" w:cs="Helvetica Neue Light" w:hAnsi="Helvetica Neue Light" w:eastAsia="Helvetica Neue Light"/>
          <w:b w:val="0"/>
          <w:bCs w:val="0"/>
          <w:sz w:val="20"/>
          <w:szCs w:val="20"/>
        </w:rPr>
        <mc:AlternateContent>
          <mc:Choice Requires="wps">
            <w:drawing xmlns:a="http://schemas.openxmlformats.org/drawingml/2006/main">
              <wp:anchor distT="25400" distB="25400" distL="25400" distR="25400" simplePos="0" relativeHeight="251664384" behindDoc="0" locked="0" layoutInCell="1" allowOverlap="1">
                <wp:simplePos x="0" y="0"/>
                <wp:positionH relativeFrom="margin">
                  <wp:posOffset>3175</wp:posOffset>
                </wp:positionH>
                <wp:positionV relativeFrom="line">
                  <wp:posOffset>210361</wp:posOffset>
                </wp:positionV>
                <wp:extent cx="6858000" cy="0"/>
                <wp:effectExtent l="0" t="0" r="0" b="0"/>
                <wp:wrapTopAndBottom distT="25400" distB="25400"/>
                <wp:docPr id="1073741831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BFBFB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3" style="visibility:visible;position:absolute;margin-left:0.3pt;margin-top:16.6pt;width:540.0pt;height:0.0pt;z-index:251664384;mso-position-horizontal:absolute;mso-position-horizontal-relative:margin;mso-position-vertical:absolute;mso-position-vertical-relative:line;mso-wrap-distance-left:2.0pt;mso-wrap-distance-top:2.0pt;mso-wrap-distance-right:2.0pt;mso-wrap-distance-bottom:2.0pt;">
                <v:fill on="f"/>
                <v:stroke filltype="solid" color="#BFBFBF" opacity="100.0%" weight="0.5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margin"/>
              </v:line>
            </w:pict>
          </mc:Fallback>
        </mc:AlternateContent>
      </w:r>
    </w:p>
    <w:p>
      <w:pPr>
        <w:pStyle w:val="Body"/>
        <w:numPr>
          <w:ilvl w:val="1"/>
          <w:numId w:val="4"/>
        </w:numPr>
        <w:spacing w:after="100"/>
        <w:rPr>
          <w:rFonts w:ascii="Helvetica Neue Light" w:hAnsi="Helvetica Neue Light"/>
          <w:sz w:val="20"/>
          <w:szCs w:val="20"/>
          <w:lang w:val="en-US"/>
        </w:rPr>
      </w:pPr>
      <w:r>
        <w:rPr>
          <w:rFonts w:ascii="Helvetica Neue Light" w:hAnsi="Helvetica Neue Light"/>
          <w:sz w:val="20"/>
          <w:szCs w:val="20"/>
          <w:rtl w:val="0"/>
          <w:lang w:val="en-US"/>
        </w:rPr>
        <w:t>Explored the reliability of DNS rebinding attacks in modern browsers, developing tooling to assist with proof of concepts.</w:t>
      </w:r>
    </w:p>
    <w:p>
      <w:pPr>
        <w:pStyle w:val="Heading 2"/>
        <w:rPr>
          <w:rFonts w:ascii="Helvetica Neue" w:cs="Helvetica Neue" w:hAnsi="Helvetica Neue" w:eastAsia="Helvetica Neue"/>
          <w:sz w:val="20"/>
          <w:szCs w:val="20"/>
        </w:rPr>
      </w:pPr>
      <w:r>
        <w:rPr>
          <w:rFonts w:ascii="Helvetica Neue Medium" w:hAnsi="Helvetica Neue Medium"/>
          <w:b w:val="0"/>
          <w:bCs w:val="0"/>
          <w:sz w:val="26"/>
          <w:szCs w:val="26"/>
          <w:rtl w:val="0"/>
          <w:lang w:val="en-US"/>
        </w:rPr>
        <w:t>DEF CON 24</w:t>
      </w:r>
      <w:r>
        <w:rPr>
          <w:rFonts w:ascii="Helvetica Neue Light" w:hAnsi="Helvetica Neue Light"/>
          <w:b w:val="0"/>
          <w:bCs w:val="0"/>
          <w:outline w:val="0"/>
          <w:color w:val="bfbfbf"/>
          <w:sz w:val="26"/>
          <w:szCs w:val="26"/>
          <w:rtl w:val="0"/>
          <w:lang w:val="en-US"/>
          <w14:textFill>
            <w14:solidFill>
              <w14:srgbClr w14:val="BFBFBF"/>
            </w14:solidFill>
          </w14:textFill>
        </w:rPr>
        <w:t xml:space="preserve"> | </w:t>
      </w:r>
      <w:r>
        <w:rPr>
          <w:rFonts w:ascii="Helvetica Neue Light" w:hAnsi="Helvetica Neue Light"/>
          <w:b w:val="0"/>
          <w:bCs w:val="0"/>
          <w:sz w:val="24"/>
          <w:szCs w:val="24"/>
          <w:rtl w:val="0"/>
          <w:lang w:val="en-US"/>
        </w:rPr>
        <w:t xml:space="preserve">Attacking Network Infrastructure to Generate a 4 Tb/s DDoS for $5            </w:t>
      </w:r>
      <w:r>
        <w:rPr>
          <w:rFonts w:ascii="Helvetica Neue" w:hAnsi="Helvetica Neue"/>
          <w:b w:val="0"/>
          <w:bCs w:val="0"/>
          <w:i w:val="1"/>
          <w:iCs w:val="1"/>
          <w:outline w:val="0"/>
          <w:color w:val="bfbfbf"/>
          <w:sz w:val="24"/>
          <w:szCs w:val="24"/>
          <w:rtl w:val="0"/>
          <w:lang w:val="en-US"/>
          <w14:textFill>
            <w14:solidFill>
              <w14:srgbClr w14:val="BFBFBF"/>
            </w14:solidFill>
          </w14:textFill>
        </w:rPr>
        <w:t xml:space="preserve">       </w:t>
      </w:r>
      <w:r>
        <w:rPr>
          <w:rFonts w:ascii="Helvetica Neue Light" w:hAnsi="Helvetica Neue Light"/>
          <w:b w:val="0"/>
          <w:bCs w:val="0"/>
          <w:sz w:val="20"/>
          <w:szCs w:val="20"/>
          <w:rtl w:val="0"/>
          <w:lang w:val="en-US"/>
        </w:rPr>
        <w:t>Aug.</w:t>
      </w:r>
      <w:r>
        <w:rPr>
          <w:rFonts w:ascii="Helvetica Neue Light" w:hAnsi="Helvetica Neue Light"/>
          <w:b w:val="0"/>
          <w:bCs w:val="0"/>
          <w:sz w:val="20"/>
          <w:szCs w:val="20"/>
          <w:rtl w:val="0"/>
        </w:rPr>
        <w:t xml:space="preserve"> </w:t>
      </w:r>
      <w:r>
        <w:rPr>
          <w:rFonts w:ascii="Helvetica Neue Light" w:hAnsi="Helvetica Neue Light"/>
          <w:b w:val="0"/>
          <w:bCs w:val="0"/>
          <w:sz w:val="20"/>
          <w:szCs w:val="20"/>
          <w:rtl w:val="0"/>
          <w:lang w:val="en-US"/>
        </w:rPr>
        <w:t>2016</w:t>
      </w:r>
      <w:r>
        <w:rPr>
          <w:rFonts w:ascii="Helvetica Neue Light" w:cs="Helvetica Neue Light" w:hAnsi="Helvetica Neue Light" w:eastAsia="Helvetica Neue Light"/>
          <w:b w:val="0"/>
          <w:bCs w:val="0"/>
          <w:sz w:val="20"/>
          <w:szCs w:val="20"/>
        </w:rPr>
        <mc:AlternateContent>
          <mc:Choice Requires="wps">
            <w:drawing xmlns:a="http://schemas.openxmlformats.org/drawingml/2006/main">
              <wp:anchor distT="25400" distB="25400" distL="25400" distR="25400" simplePos="0" relativeHeight="251665408" behindDoc="0" locked="0" layoutInCell="1" allowOverlap="1">
                <wp:simplePos x="0" y="0"/>
                <wp:positionH relativeFrom="margin">
                  <wp:posOffset>3175</wp:posOffset>
                </wp:positionH>
                <wp:positionV relativeFrom="line">
                  <wp:posOffset>210361</wp:posOffset>
                </wp:positionV>
                <wp:extent cx="6858000" cy="0"/>
                <wp:effectExtent l="0" t="0" r="0" b="0"/>
                <wp:wrapTopAndBottom distT="25400" distB="25400"/>
                <wp:docPr id="1073741832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BFBFB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4" style="visibility:visible;position:absolute;margin-left:0.3pt;margin-top:16.6pt;width:540.0pt;height:0.0pt;z-index:251665408;mso-position-horizontal:absolute;mso-position-horizontal-relative:margin;mso-position-vertical:absolute;mso-position-vertical-relative:line;mso-wrap-distance-left:2.0pt;mso-wrap-distance-top:2.0pt;mso-wrap-distance-right:2.0pt;mso-wrap-distance-bottom:2.0pt;">
                <v:fill on="f"/>
                <v:stroke filltype="solid" color="#BFBFBF" opacity="100.0%" weight="0.5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margin"/>
              </v:line>
            </w:pict>
          </mc:Fallback>
        </mc:AlternateContent>
      </w:r>
    </w:p>
    <w:p>
      <w:pPr>
        <w:pStyle w:val="Body"/>
        <w:numPr>
          <w:ilvl w:val="1"/>
          <w:numId w:val="4"/>
        </w:numPr>
        <w:spacing w:after="100"/>
        <w:rPr>
          <w:rFonts w:ascii="Helvetica Neue Light" w:hAnsi="Helvetica Neue Light"/>
          <w:sz w:val="20"/>
          <w:szCs w:val="20"/>
          <w:lang w:val="en-US"/>
        </w:rPr>
      </w:pPr>
      <w:r>
        <w:rPr>
          <w:rFonts w:ascii="Helvetica Neue Light" w:hAnsi="Helvetica Neue Light"/>
          <w:sz w:val="20"/>
          <w:szCs w:val="20"/>
          <w:rtl w:val="0"/>
          <w:lang w:val="en-US"/>
        </w:rPr>
        <w:t>Investigated security issues with ISP operated bandwidth monitoring software in order to generate large DDoS attacks.</w:t>
      </w:r>
    </w:p>
    <w:p>
      <w:pPr>
        <w:pStyle w:val="Heading 2"/>
        <w:rPr>
          <w:rFonts w:ascii="Helvetica Neue" w:cs="Helvetica Neue" w:hAnsi="Helvetica Neue" w:eastAsia="Helvetica Neue"/>
          <w:sz w:val="20"/>
          <w:szCs w:val="20"/>
        </w:rPr>
      </w:pPr>
      <w:r>
        <w:rPr>
          <w:rFonts w:ascii="Helvetica Neue Medium" w:hAnsi="Helvetica Neue Medium"/>
          <w:b w:val="0"/>
          <w:bCs w:val="0"/>
          <w:sz w:val="26"/>
          <w:szCs w:val="26"/>
          <w:rtl w:val="0"/>
          <w:lang w:val="en-US"/>
        </w:rPr>
        <w:t>DEF CON 23</w:t>
      </w:r>
      <w:r>
        <w:rPr>
          <w:rFonts w:ascii="Helvetica Neue Light" w:hAnsi="Helvetica Neue Light"/>
          <w:b w:val="0"/>
          <w:bCs w:val="0"/>
          <w:outline w:val="0"/>
          <w:color w:val="bfbfbf"/>
          <w:sz w:val="26"/>
          <w:szCs w:val="26"/>
          <w:rtl w:val="0"/>
          <w:lang w:val="en-US"/>
          <w14:textFill>
            <w14:solidFill>
              <w14:srgbClr w14:val="BFBFBF"/>
            </w14:solidFill>
          </w14:textFill>
        </w:rPr>
        <w:t xml:space="preserve"> | </w:t>
      </w:r>
      <w:r>
        <w:rPr>
          <w:rFonts w:ascii="Helvetica Neue Light" w:hAnsi="Helvetica Neue Light"/>
          <w:b w:val="0"/>
          <w:bCs w:val="0"/>
          <w:sz w:val="24"/>
          <w:szCs w:val="24"/>
          <w:rtl w:val="0"/>
          <w:lang w:val="en-US"/>
        </w:rPr>
        <w:t>Investigating the Practicality and Cost of Abusing Memory Errors with DNS</w:t>
      </w:r>
      <w:r>
        <w:rPr>
          <w:rFonts w:ascii="Helvetica Neue" w:hAnsi="Helvetica Neue"/>
          <w:b w:val="0"/>
          <w:bCs w:val="0"/>
          <w:i w:val="1"/>
          <w:iCs w:val="1"/>
          <w:outline w:val="0"/>
          <w:color w:val="bfbfbf"/>
          <w:sz w:val="24"/>
          <w:szCs w:val="24"/>
          <w:rtl w:val="0"/>
          <w:lang w:val="en-US"/>
          <w14:textFill>
            <w14:solidFill>
              <w14:srgbClr w14:val="BFBFBF"/>
            </w14:solidFill>
          </w14:textFill>
        </w:rPr>
        <w:t xml:space="preserve">       </w:t>
      </w:r>
      <w:r>
        <w:rPr>
          <w:rFonts w:ascii="Helvetica Neue Light" w:hAnsi="Helvetica Neue Light"/>
          <w:b w:val="0"/>
          <w:bCs w:val="0"/>
          <w:sz w:val="20"/>
          <w:szCs w:val="20"/>
          <w:rtl w:val="0"/>
          <w:lang w:val="en-US"/>
        </w:rPr>
        <w:t>Aug.</w:t>
      </w:r>
      <w:r>
        <w:rPr>
          <w:rFonts w:ascii="Helvetica Neue Light" w:hAnsi="Helvetica Neue Light"/>
          <w:b w:val="0"/>
          <w:bCs w:val="0"/>
          <w:sz w:val="20"/>
          <w:szCs w:val="20"/>
          <w:rtl w:val="0"/>
        </w:rPr>
        <w:t xml:space="preserve"> </w:t>
      </w:r>
      <w:r>
        <w:rPr>
          <w:rFonts w:ascii="Helvetica Neue Light" w:hAnsi="Helvetica Neue Light"/>
          <w:b w:val="0"/>
          <w:bCs w:val="0"/>
          <w:sz w:val="20"/>
          <w:szCs w:val="20"/>
          <w:rtl w:val="0"/>
          <w:lang w:val="en-US"/>
        </w:rPr>
        <w:t>2015</w:t>
      </w:r>
      <w:r>
        <w:rPr>
          <w:rFonts w:ascii="Helvetica Neue Light" w:cs="Helvetica Neue Light" w:hAnsi="Helvetica Neue Light" w:eastAsia="Helvetica Neue Light"/>
          <w:b w:val="0"/>
          <w:bCs w:val="0"/>
          <w:sz w:val="20"/>
          <w:szCs w:val="20"/>
        </w:rPr>
        <mc:AlternateContent>
          <mc:Choice Requires="wps">
            <w:drawing xmlns:a="http://schemas.openxmlformats.org/drawingml/2006/main">
              <wp:anchor distT="25400" distB="25400" distL="25400" distR="25400" simplePos="0" relativeHeight="251661312" behindDoc="0" locked="0" layoutInCell="1" allowOverlap="1">
                <wp:simplePos x="0" y="0"/>
                <wp:positionH relativeFrom="margin">
                  <wp:posOffset>3175</wp:posOffset>
                </wp:positionH>
                <wp:positionV relativeFrom="line">
                  <wp:posOffset>210361</wp:posOffset>
                </wp:positionV>
                <wp:extent cx="6858000" cy="0"/>
                <wp:effectExtent l="0" t="0" r="0" b="0"/>
                <wp:wrapTopAndBottom distT="25400" distB="25400"/>
                <wp:docPr id="1073741833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BFBFB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5" style="visibility:visible;position:absolute;margin-left:0.3pt;margin-top:16.6pt;width:540.0pt;height:0.0pt;z-index:251661312;mso-position-horizontal:absolute;mso-position-horizontal-relative:margin;mso-position-vertical:absolute;mso-position-vertical-relative:line;mso-wrap-distance-left:2.0pt;mso-wrap-distance-top:2.0pt;mso-wrap-distance-right:2.0pt;mso-wrap-distance-bottom:2.0pt;">
                <v:fill on="f"/>
                <v:stroke filltype="solid" color="#BFBFBF" opacity="100.0%" weight="0.5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margin"/>
              </v:line>
            </w:pict>
          </mc:Fallback>
        </mc:AlternateContent>
      </w:r>
    </w:p>
    <w:p>
      <w:pPr>
        <w:pStyle w:val="Body"/>
        <w:numPr>
          <w:ilvl w:val="1"/>
          <w:numId w:val="4"/>
        </w:numPr>
        <w:spacing w:after="0"/>
        <w:rPr>
          <w:rFonts w:ascii="Helvetica Neue Light" w:hAnsi="Helvetica Neue Light"/>
          <w:sz w:val="20"/>
          <w:szCs w:val="20"/>
          <w:lang w:val="en-US"/>
        </w:rPr>
      </w:pPr>
      <w:r>
        <w:rPr>
          <w:rFonts w:ascii="Helvetica Neue Light" w:hAnsi="Helvetica Neue Light"/>
          <w:sz w:val="20"/>
          <w:szCs w:val="20"/>
          <w:rtl w:val="0"/>
          <w:lang w:val="en-US"/>
        </w:rPr>
        <w:t>Researched the exploitability of bit flips eventually leading to answering over 1.3 million flipped DNS queries a day.</w:t>
      </w:r>
    </w:p>
    <w:sectPr>
      <w:headerReference w:type="default" r:id="rId4"/>
      <w:footerReference w:type="default" r:id="rId5"/>
      <w:footerReference w:type="default" r:id="rId9"/>
      <w:pgSz w:w="12240" w:h="15840" w:orient="portrait"/>
      <w:pgMar w:top="504" w:right="720" w:bottom="720" w:left="72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Didot">
    <w:charset w:val="00"/>
    <w:family w:val="roman"/>
    <w:pitch w:val="default"/>
  </w:font>
  <w:font w:name="Helvetica">
    <w:charset w:val="00"/>
    <w:family w:val="roman"/>
    <w:pitch w:val="default"/>
  </w:font>
  <w:font w:name="Helvetica Neue">
    <w:charset w:val="00"/>
    <w:family w:val="roman"/>
    <w:pitch w:val="default"/>
  </w:font>
  <w:font w:name="Helvetica Neue Medium">
    <w:charset w:val="00"/>
    <w:family w:val="roman"/>
    <w:pitch w:val="default"/>
  </w:font>
  <w:font w:name="Helvetica Neue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  <w:bidi w:val="0"/>
    </w:pP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GoBack"/>
  <w:bookmarkEnd w:id="0"/>
  <w:p w:rsidR="009E0DC7" w:rsidRDefault="009E0DC7">
    <w:pPr>
      <w:pStyle w:val="Footer"/>
    </w:pPr>
    <w:r>
      <w:fldChar w:fldCharType="begin"/>
    </w:r>
    <w:r>
      <w:instrText xml:space="preserve"> INCLUDEPICTURE  "http://canarytokens.com/terms/feedback/7duo644ptsk00f6824jbt1ltv/post.jsp" \d  \* MERGEFORMAT </w:instrText>
    </w:r>
    <w:r>
      <w:fldChar w:fldCharType="separate"/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.75pt;height:.75pt">
          <v:imagedata r:id="rId1"/>
        </v:shape>
      </w:pict>
    </w:r>
    <w:r>
      <w:fldChar w:fldCharType="end"/>
    </w:r>
  </w:p>
  <w:p w:rsidR="009E0DC7" w:rsidRDefault="009E0DC7">
    <w:pPr>
      <w:pStyle w:val="Footer"/>
    </w:pP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150" w:hanging="1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29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92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28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4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200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36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72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308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150" w:hanging="1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27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920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280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640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2000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2360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720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3080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150" w:hanging="1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290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920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280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640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2000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2360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720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3080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Free Form">
    <w:name w:val="Free Form"/>
    <w:next w:val="Free Form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80" w:line="240" w:lineRule="auto"/>
      <w:ind w:left="0" w:right="0" w:firstLine="0"/>
      <w:jc w:val="left"/>
      <w:outlineLvl w:val="9"/>
    </w:pPr>
    <w:rPr>
      <w:rFonts w:ascii="Didot" w:cs="Arial Unicode MS" w:hAnsi="Dido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2">
    <w:name w:val="Heading 2"/>
    <w:next w:val="Heading 2"/>
    <w:pPr>
      <w:keepNext w:val="1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1"/>
    </w:pPr>
    <w:rPr>
      <w:rFonts w:ascii="Didot" w:cs="Arial Unicode MS" w:hAnsi="Didot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180" w:line="240" w:lineRule="auto"/>
      <w:ind w:left="0" w:right="0" w:firstLine="0"/>
      <w:jc w:val="left"/>
      <w:outlineLvl w:val="9"/>
    </w:pPr>
    <w:rPr>
      <w:rFonts w:ascii="Didot" w:cs="Arial Unicode MS" w:hAnsi="Dido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">
    <w:name w:val="Bullet"/>
    <w:pPr>
      <w:numPr>
        <w:numId w:val="1"/>
      </w:numPr>
    </w:pPr>
  </w:style>
  <w:style w:type="paragraph" w:styleId="Name">
    <w:name w:val="Name"/>
    <w:next w:val="Nam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right"/>
      <w:outlineLvl w:val="9"/>
    </w:pPr>
    <w:rPr>
      <w:rFonts w:ascii="Didot" w:cs="Arial Unicode MS" w:hAnsi="Dido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00099"/>
      <w:u w:val="single"/>
      <w14:textFill>
        <w14:solidFill>
          <w14:srgbClr w14:val="000099"/>
        </w14:solidFill>
      </w14:textFill>
    </w:rPr>
  </w:style>
  <w:style w:type="character" w:styleId="Hyperlink.0">
    <w:name w:val="Hyperlink.0"/>
    <w:basedOn w:val="Link"/>
    <w:next w:val="Hyperlink.0"/>
    <w:rPr>
      <w:outline w:val="0"/>
      <w:color w:val="000000"/>
      <w:u w:val="none"/>
      <w14:textFill>
        <w14:solidFill>
          <w14:srgbClr w14:val="000000"/>
        </w14:solidFill>
      </w14:textFill>
    </w:rPr>
  </w:style>
  <w:style w:type="paragraph" w:styleId="Sender Info">
    <w:name w:val="Sender Info"/>
    <w:next w:val="Sender Inf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right"/>
      <w:outlineLvl w:val="9"/>
    </w:pPr>
    <w:rPr>
      <w:rFonts w:ascii="Didot" w:cs="Didot" w:hAnsi="Didot" w:eastAsia="Dido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Relationship Id="rId9" Type="http://schemas.openxmlformats.org/officeDocument/2006/relationships/footer" Target="footer2.xm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http://canarytokens.com/terms/feedback/7duo644ptsk00f6824jbt1ltv/post.jsp" TargetMode="External"/></Relationships>

</file>

<file path=word/theme/_rels/theme1.xml.rels><?xml version="1.0" encoding="UTF-8"?>
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Didot"/>
        <a:ea typeface="Didot"/>
        <a:cs typeface="Didot"/>
      </a:majorFont>
      <a:minorFont>
        <a:latin typeface="Didot"/>
        <a:ea typeface="Didot"/>
        <a:cs typeface="Didot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9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Dido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9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9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Dido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